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43" w:rsidRDefault="00A22943" w:rsidP="00A22943">
      <w:pPr>
        <w:widowControl/>
        <w:spacing w:line="500" w:lineRule="exac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A22943" w:rsidRDefault="00A22943" w:rsidP="00A2294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A22943" w:rsidRDefault="00A22943" w:rsidP="00A22943">
      <w:pPr>
        <w:spacing w:line="54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2020年度全国教育科学规划国家重大招标和</w:t>
      </w:r>
    </w:p>
    <w:p w:rsidR="00A22943" w:rsidRDefault="00A22943" w:rsidP="00A22943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重点课题指南</w:t>
      </w:r>
    </w:p>
    <w:p w:rsidR="00A22943" w:rsidRDefault="00A22943" w:rsidP="00A22943">
      <w:pPr>
        <w:spacing w:beforeLines="50" w:afterLines="50" w:line="60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重大招标课题</w:t>
      </w:r>
    </w:p>
    <w:p w:rsidR="00A22943" w:rsidRDefault="00A22943" w:rsidP="00A22943">
      <w:pPr>
        <w:spacing w:beforeLines="50" w:afterLines="50"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中国特色社会主义教育制度优势及转化为治理效能的实现路径研究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新时代爱国主义教育长效机制研究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职业教育类型特征及其与普通教育“双轨制”“双通制”体系构建研究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新时代提升中国参与全球教育治理的能力及策略研究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5.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教育现代化背景下学生美育评价研究</w:t>
      </w:r>
    </w:p>
    <w:p w:rsidR="00A22943" w:rsidRDefault="00A22943" w:rsidP="00A22943">
      <w:pPr>
        <w:spacing w:beforeLines="50" w:afterLines="50"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重点课题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6.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完善党对教育工作全面领导的制度研究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7.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我国教育现代化发展的战略布局与推进策略研究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8.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新时代提高教师地位的政策体系研究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9.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学生信息素养的内涵、标准与评价体系研究</w:t>
      </w:r>
    </w:p>
    <w:p w:rsidR="00A22943" w:rsidRDefault="00A22943" w:rsidP="00A2294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10.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生均公用经费标准与经济社会发展关系研究</w:t>
      </w:r>
    </w:p>
    <w:p w:rsidR="00A22943" w:rsidRDefault="00A22943" w:rsidP="00A22943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新型高水平民办大学的制度创新与政策保障研究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构建与教育治理现代化相匹配的教育法律制度体系研究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1</w:t>
      </w:r>
      <w:r>
        <w:rPr>
          <w:rFonts w:ascii="仿宋_GB2312" w:eastAsia="仿宋_GB2312"/>
          <w:sz w:val="32"/>
          <w:szCs w:val="32"/>
        </w:rPr>
        <w:t xml:space="preserve">3. </w:t>
      </w:r>
      <w:r>
        <w:rPr>
          <w:rFonts w:ascii="仿宋_GB2312" w:eastAsia="仿宋_GB2312" w:hint="eastAsia"/>
          <w:sz w:val="32"/>
          <w:szCs w:val="32"/>
        </w:rPr>
        <w:t>把制度自信教育融入国民教育全过程的实践路径研究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 xml:space="preserve">4. </w:t>
      </w:r>
      <w:r>
        <w:rPr>
          <w:rFonts w:ascii="仿宋_GB2312" w:eastAsia="仿宋_GB2312" w:hint="eastAsia"/>
          <w:sz w:val="32"/>
          <w:szCs w:val="32"/>
        </w:rPr>
        <w:t>促进教育治理能力提升的教育评价制度改革研究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15. </w:t>
      </w:r>
      <w:r>
        <w:rPr>
          <w:rFonts w:ascii="仿宋_GB2312" w:eastAsia="仿宋_GB2312" w:hint="eastAsia"/>
          <w:sz w:val="32"/>
          <w:szCs w:val="32"/>
        </w:rPr>
        <w:t>我国学前教育可持续发展的路径与对策研究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 新时代“五育”融合实践路径与评价改革研究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 xml:space="preserve">7. </w:t>
      </w:r>
      <w:r>
        <w:rPr>
          <w:rFonts w:ascii="仿宋_GB2312" w:eastAsia="仿宋_GB2312" w:hint="eastAsia"/>
          <w:sz w:val="32"/>
          <w:szCs w:val="32"/>
        </w:rPr>
        <w:t>适应新课程改革和新高考改革的普通高中育人方式变革研究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 中西部地区推进高考综合改革研究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 “十四五”期间我国高等教育发展目标与推进策略研究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. 高校服务国家重大战略的实现路径研究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面向2035中国教育对外开放战略及推进策略研究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粤港澳大湾区教育一体化发展的问题与制度创新研究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新时代民办教育发展战略和治理创新研究</w:t>
      </w:r>
    </w:p>
    <w:p w:rsidR="00A22943" w:rsidRDefault="00A22943" w:rsidP="00A2294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民族地区国家通用语言文字普及攻坚研究</w:t>
      </w:r>
    </w:p>
    <w:p w:rsidR="00A22943" w:rsidRDefault="00A22943" w:rsidP="00A22943">
      <w:pPr>
        <w:pStyle w:val="a6"/>
        <w:spacing w:before="0" w:beforeAutospacing="0" w:after="0" w:afterAutospacing="0" w:line="600" w:lineRule="exact"/>
        <w:rPr>
          <w:rFonts w:ascii="方正小标宋_GBK" w:eastAsia="方正小标宋_GBK" w:hAnsi="Times New Roman" w:hint="eastAsia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. 学生身体素质提升的有效路径研究</w:t>
      </w:r>
    </w:p>
    <w:p w:rsidR="00A22943" w:rsidRDefault="00A22943" w:rsidP="00A22943">
      <w:pPr>
        <w:spacing w:line="560" w:lineRule="exact"/>
        <w:rPr>
          <w:rFonts w:ascii="方正仿宋_GBK" w:eastAsia="方正仿宋_GBK" w:hint="eastAsia"/>
          <w:sz w:val="32"/>
          <w:szCs w:val="32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22943"/>
    <w:rsid w:val="00323B43"/>
    <w:rsid w:val="003D37D8"/>
    <w:rsid w:val="003E3C2B"/>
    <w:rsid w:val="004358AB"/>
    <w:rsid w:val="008B7726"/>
    <w:rsid w:val="00A22943"/>
    <w:rsid w:val="00E30F80"/>
    <w:rsid w:val="00FA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E3C2B"/>
    <w:rPr>
      <w:b w:val="0"/>
      <w:bCs w:val="0"/>
      <w:i w:val="0"/>
      <w:iCs w:val="0"/>
      <w:color w:val="CC0033"/>
    </w:rPr>
  </w:style>
  <w:style w:type="paragraph" w:styleId="a4">
    <w:name w:val="No Spacing"/>
    <w:qFormat/>
    <w:rsid w:val="003E3C2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3E3C2B"/>
    <w:pPr>
      <w:ind w:firstLineChars="200" w:firstLine="420"/>
    </w:pPr>
  </w:style>
  <w:style w:type="paragraph" w:styleId="a6">
    <w:name w:val="Normal (Web)"/>
    <w:basedOn w:val="a"/>
    <w:qFormat/>
    <w:rsid w:val="00A2294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2020-02-18T09:24:00Z</dcterms:created>
  <dcterms:modified xsi:type="dcterms:W3CDTF">2020-02-18T09:24:00Z</dcterms:modified>
</cp:coreProperties>
</file>