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textAlignment w:val="auto"/>
        <w:rPr>
          <w:rFonts w:hint="eastAsia" w:ascii="黑体" w:eastAsia="黑体"/>
          <w:b/>
          <w:sz w:val="32"/>
          <w:szCs w:val="32"/>
          <w:lang w:eastAsia="zh-CN"/>
        </w:rPr>
      </w:pPr>
      <w:r>
        <w:rPr>
          <w:rFonts w:hint="eastAsia" w:ascii="黑体" w:eastAsia="黑体"/>
          <w:b/>
          <w:sz w:val="32"/>
          <w:szCs w:val="32"/>
        </w:rPr>
        <w:t>办公用品供应商</w:t>
      </w:r>
      <w:r>
        <w:rPr>
          <w:rFonts w:hint="eastAsia" w:ascii="黑体" w:eastAsia="黑体"/>
          <w:b/>
          <w:sz w:val="32"/>
          <w:szCs w:val="32"/>
          <w:lang w:eastAsia="zh-CN"/>
        </w:rPr>
        <w:t>遴选文件</w:t>
      </w:r>
    </w:p>
    <w:p>
      <w:pPr>
        <w:spacing w:before="100" w:beforeAutospacing="1" w:after="100" w:afterAutospacing="1"/>
        <w:jc w:val="center"/>
        <w:textAlignment w:val="auto"/>
        <w:rPr>
          <w:rFonts w:ascii="仿宋_GB2312" w:hAnsi="宋体" w:eastAsia="仿宋_GB2312"/>
          <w:b/>
          <w:bCs/>
          <w:sz w:val="13"/>
          <w:szCs w:val="13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根据相关规定，我院采取遴选的方式选择办公用品</w:t>
      </w:r>
      <w:r>
        <w:rPr>
          <w:rFonts w:hint="eastAsia" w:ascii="仿宋_GB2312" w:eastAsia="仿宋_GB2312"/>
          <w:sz w:val="30"/>
          <w:szCs w:val="30"/>
        </w:rPr>
        <w:t>供应商，欢迎符合条件的各类单位前来</w:t>
      </w:r>
      <w:r>
        <w:rPr>
          <w:rFonts w:hint="eastAsia" w:ascii="仿宋_GB2312" w:eastAsia="仿宋_GB2312"/>
          <w:sz w:val="30"/>
          <w:szCs w:val="30"/>
          <w:lang w:eastAsia="zh-CN"/>
        </w:rPr>
        <w:t>遴选</w:t>
      </w:r>
      <w:r>
        <w:rPr>
          <w:rFonts w:hint="eastAsia" w:ascii="仿宋_GB2312" w:eastAsia="仿宋_GB2312"/>
          <w:sz w:val="30"/>
          <w:szCs w:val="30"/>
        </w:rPr>
        <w:t>，现将有关事项公告如下：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遴选</w:t>
      </w:r>
      <w:r>
        <w:rPr>
          <w:rFonts w:hint="eastAsia" w:ascii="仿宋_GB2312" w:eastAsia="仿宋_GB2312"/>
          <w:sz w:val="30"/>
          <w:szCs w:val="30"/>
        </w:rPr>
        <w:t>内容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学院办公用品供应（包括日常办公用品、文件管理用品、培训、会议用品等），具体内容详见报价表。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二、供应商资格要求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(一)具有独立承担民事责任的能力; 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(二)具有良好的商业信誉和健全的财务会计制度;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(三)具有履行合同所必需的设备和专业技术能力; 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(</w:t>
      </w:r>
      <w:r>
        <w:rPr>
          <w:rFonts w:hint="eastAsia" w:ascii="仿宋_GB2312" w:eastAsia="仿宋_GB2312"/>
          <w:sz w:val="30"/>
          <w:szCs w:val="30"/>
          <w:lang w:eastAsia="zh-CN"/>
        </w:rPr>
        <w:t>四</w:t>
      </w:r>
      <w:r>
        <w:rPr>
          <w:rFonts w:ascii="仿宋_GB2312" w:eastAsia="仿宋_GB2312"/>
          <w:sz w:val="30"/>
          <w:szCs w:val="30"/>
        </w:rPr>
        <w:t>)在经营活动中</w:t>
      </w:r>
      <w:r>
        <w:rPr>
          <w:rFonts w:hint="eastAsia" w:ascii="仿宋_GB2312" w:eastAsia="仿宋_GB2312"/>
          <w:sz w:val="30"/>
          <w:szCs w:val="30"/>
        </w:rPr>
        <w:t>无违法或</w:t>
      </w:r>
      <w:r>
        <w:rPr>
          <w:rFonts w:ascii="仿宋_GB2312" w:eastAsia="仿宋_GB2312"/>
          <w:sz w:val="30"/>
          <w:szCs w:val="30"/>
        </w:rPr>
        <w:t xml:space="preserve">重大违法记录; 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/>
          <w:sz w:val="30"/>
          <w:szCs w:val="30"/>
        </w:rPr>
        <w:t>(</w:t>
      </w:r>
      <w:r>
        <w:rPr>
          <w:rFonts w:hint="eastAsia" w:ascii="仿宋_GB2312" w:eastAsia="仿宋_GB2312"/>
          <w:sz w:val="30"/>
          <w:szCs w:val="30"/>
          <w:lang w:eastAsia="zh-CN"/>
        </w:rPr>
        <w:t>五</w:t>
      </w:r>
      <w:r>
        <w:rPr>
          <w:rFonts w:ascii="仿宋_GB2312" w:eastAsia="仿宋_GB2312"/>
          <w:sz w:val="30"/>
          <w:szCs w:val="30"/>
        </w:rPr>
        <w:t>)法律、行政法规规定的其他条件</w:t>
      </w:r>
      <w:r>
        <w:rPr>
          <w:rFonts w:hint="eastAsia" w:ascii="仿宋_GB2312" w:eastAsia="仿宋_GB2312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(</w:t>
      </w:r>
      <w:r>
        <w:rPr>
          <w:rFonts w:hint="eastAsia" w:ascii="仿宋_GB2312" w:eastAsia="仿宋_GB2312"/>
          <w:sz w:val="30"/>
          <w:szCs w:val="30"/>
          <w:lang w:eastAsia="zh-CN"/>
        </w:rPr>
        <w:t>六</w:t>
      </w:r>
      <w:r>
        <w:rPr>
          <w:rFonts w:ascii="仿宋_GB2312" w:eastAsia="仿宋_GB2312"/>
          <w:sz w:val="30"/>
          <w:szCs w:val="30"/>
        </w:rPr>
        <w:t>)</w:t>
      </w:r>
      <w:r>
        <w:rPr>
          <w:rFonts w:hint="eastAsia" w:ascii="仿宋_GB2312" w:eastAsia="仿宋_GB2312"/>
          <w:sz w:val="30"/>
          <w:szCs w:val="30"/>
        </w:rPr>
        <w:t>本项目不允许联合体参与</w:t>
      </w:r>
      <w:r>
        <w:rPr>
          <w:rFonts w:hint="eastAsia" w:ascii="仿宋_GB2312" w:eastAsia="仿宋_GB2312"/>
          <w:sz w:val="30"/>
          <w:szCs w:val="30"/>
          <w:lang w:eastAsia="zh-CN"/>
        </w:rPr>
        <w:t>报名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before="100" w:beforeAutospacing="1" w:after="100" w:afterAutospacing="1" w:line="360" w:lineRule="auto"/>
        <w:ind w:firstLine="600" w:firstLineChars="200"/>
        <w:jc w:val="both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三、</w:t>
      </w:r>
      <w:r>
        <w:rPr>
          <w:rFonts w:hint="eastAsia" w:ascii="仿宋_GB2312" w:hAnsi="宋体" w:eastAsia="仿宋_GB2312"/>
          <w:bCs/>
          <w:sz w:val="30"/>
          <w:szCs w:val="30"/>
          <w:lang w:eastAsia="zh-CN"/>
        </w:rPr>
        <w:t>报名文件</w:t>
      </w:r>
      <w:r>
        <w:rPr>
          <w:rFonts w:hint="eastAsia" w:ascii="仿宋_GB2312" w:hAnsi="宋体" w:eastAsia="仿宋_GB2312"/>
          <w:bCs/>
          <w:sz w:val="30"/>
          <w:szCs w:val="30"/>
        </w:rPr>
        <w:t>要求</w:t>
      </w:r>
    </w:p>
    <w:p>
      <w:pPr>
        <w:spacing w:before="100" w:beforeAutospacing="1" w:after="100" w:afterAutospacing="1" w:line="360" w:lineRule="auto"/>
        <w:ind w:firstLine="602" w:firstLineChars="200"/>
        <w:jc w:val="both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  <w:lang w:eastAsia="zh-CN"/>
        </w:rPr>
        <w:t>报名文件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格式与顺序见附件一。</w:t>
      </w:r>
      <w:r>
        <w:rPr>
          <w:rFonts w:hint="eastAsia" w:ascii="仿宋_GB2312" w:hAnsi="宋体" w:eastAsia="仿宋_GB2312"/>
          <w:sz w:val="30"/>
          <w:szCs w:val="30"/>
        </w:rPr>
        <w:t>各类证照与报告复印件应加盖公章并注明“与原件一致”，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报名文件</w:t>
      </w:r>
      <w:r>
        <w:rPr>
          <w:rFonts w:hint="eastAsia" w:ascii="仿宋_GB2312" w:hAnsi="宋体" w:eastAsia="仿宋_GB2312"/>
          <w:sz w:val="30"/>
          <w:szCs w:val="30"/>
        </w:rPr>
        <w:t>应统一采用A4纸制作并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胶装</w:t>
      </w:r>
      <w:r>
        <w:rPr>
          <w:rFonts w:hint="eastAsia" w:ascii="仿宋_GB2312" w:hAnsi="宋体" w:eastAsia="仿宋_GB2312"/>
          <w:sz w:val="30"/>
          <w:szCs w:val="30"/>
        </w:rPr>
        <w:t>成册。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报名文件</w:t>
      </w:r>
      <w:r>
        <w:rPr>
          <w:rFonts w:hint="eastAsia" w:ascii="仿宋_GB2312" w:hAnsi="宋体" w:eastAsia="仿宋_GB2312"/>
          <w:sz w:val="30"/>
          <w:szCs w:val="30"/>
        </w:rPr>
        <w:t>封面要填好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报名单位</w:t>
      </w:r>
      <w:r>
        <w:rPr>
          <w:rFonts w:hint="eastAsia" w:ascii="仿宋_GB2312" w:hAnsi="宋体" w:eastAsia="仿宋_GB2312"/>
          <w:sz w:val="30"/>
          <w:szCs w:val="30"/>
        </w:rPr>
        <w:t>名称、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遴选项目</w:t>
      </w:r>
      <w:r>
        <w:rPr>
          <w:rFonts w:hint="eastAsia" w:ascii="仿宋_GB2312" w:hAnsi="宋体" w:eastAsia="仿宋_GB2312"/>
          <w:sz w:val="30"/>
          <w:szCs w:val="30"/>
        </w:rPr>
        <w:t>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报名单位</w:t>
      </w:r>
      <w:r>
        <w:rPr>
          <w:rFonts w:hint="eastAsia" w:ascii="仿宋_GB2312" w:hAnsi="宋体" w:eastAsia="仿宋_GB2312"/>
          <w:sz w:val="30"/>
          <w:szCs w:val="30"/>
        </w:rPr>
        <w:t>法人代表（或负责人）签名，盖好单位公章。每本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报名文件要求插入目录、页码，法人代表须逐页签字并加盖单位公章，报名文件须加盖骑缝章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每套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报名文件正本一份、副本一份</w:t>
      </w:r>
      <w:r>
        <w:rPr>
          <w:rFonts w:hint="eastAsia" w:ascii="仿宋_GB2312" w:hAnsi="宋体" w:eastAsia="仿宋_GB2312"/>
          <w:sz w:val="30"/>
          <w:szCs w:val="30"/>
        </w:rPr>
        <w:t>，用大号信封密封包装，贴好封条，并在封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条上注明项目名称，</w:t>
      </w:r>
      <w:r>
        <w:rPr>
          <w:rFonts w:hint="eastAsia" w:ascii="仿宋_GB2312" w:hAnsi="宋体" w:eastAsia="仿宋_GB2312"/>
          <w:sz w:val="30"/>
          <w:szCs w:val="30"/>
        </w:rPr>
        <w:t>加盖单位公章。</w:t>
      </w:r>
    </w:p>
    <w:p>
      <w:pPr>
        <w:spacing w:before="100" w:beforeAutospacing="1" w:after="100" w:afterAutospacing="1" w:line="360" w:lineRule="auto"/>
        <w:ind w:firstLine="600" w:firstLineChars="200"/>
        <w:jc w:val="both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四、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报名文件</w:t>
      </w:r>
      <w:r>
        <w:rPr>
          <w:rFonts w:hint="eastAsia" w:ascii="仿宋_GB2312" w:hAnsi="宋体" w:eastAsia="仿宋_GB2312"/>
          <w:sz w:val="30"/>
          <w:szCs w:val="30"/>
        </w:rPr>
        <w:t>收取截止时间</w:t>
      </w:r>
    </w:p>
    <w:p>
      <w:pPr>
        <w:spacing w:before="100" w:beforeAutospacing="1" w:after="100" w:afterAutospacing="1" w:line="360" w:lineRule="auto"/>
        <w:ind w:firstLine="600" w:firstLineChars="200"/>
        <w:jc w:val="both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报名文件</w:t>
      </w:r>
      <w:r>
        <w:rPr>
          <w:rFonts w:hint="eastAsia" w:ascii="仿宋_GB2312" w:hAnsi="宋体" w:eastAsia="仿宋_GB2312"/>
          <w:sz w:val="30"/>
          <w:szCs w:val="30"/>
        </w:rPr>
        <w:t>收取的截止时间是</w:t>
      </w:r>
      <w:r>
        <w:rPr>
          <w:rFonts w:ascii="仿宋_GB2312" w:hAnsi="宋体" w:eastAsia="仿宋_GB2312"/>
          <w:sz w:val="30"/>
          <w:szCs w:val="30"/>
        </w:rPr>
        <w:t>201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16</w:t>
      </w:r>
      <w:r>
        <w:rPr>
          <w:rFonts w:hint="eastAsia" w:ascii="仿宋_GB2312" w:hAnsi="宋体" w:eastAsia="仿宋_GB2312"/>
          <w:sz w:val="30"/>
          <w:szCs w:val="30"/>
        </w:rPr>
        <w:t>日1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2:</w:t>
      </w:r>
      <w:r>
        <w:rPr>
          <w:rFonts w:hint="eastAsia" w:ascii="仿宋_GB2312" w:hAnsi="宋体" w:eastAsia="仿宋_GB2312"/>
          <w:sz w:val="30"/>
          <w:szCs w:val="30"/>
        </w:rPr>
        <w:t>00前。</w:t>
      </w:r>
    </w:p>
    <w:p>
      <w:pPr>
        <w:spacing w:before="100" w:beforeAutospacing="1" w:after="100" w:afterAutospacing="1" w:line="360" w:lineRule="auto"/>
        <w:ind w:firstLine="600" w:firstLineChars="200"/>
        <w:jc w:val="both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五、评估遴选</w:t>
      </w:r>
    </w:p>
    <w:p>
      <w:pPr>
        <w:tabs>
          <w:tab w:val="left" w:pos="9900"/>
        </w:tabs>
        <w:spacing w:line="360" w:lineRule="auto"/>
        <w:ind w:right="-134" w:rightChars="-67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1、评估标准：</w:t>
      </w:r>
    </w:p>
    <w:p>
      <w:pPr>
        <w:tabs>
          <w:tab w:val="left" w:pos="9900"/>
        </w:tabs>
        <w:spacing w:line="360" w:lineRule="auto"/>
        <w:ind w:right="-134" w:rightChars="-67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本次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遴选</w:t>
      </w:r>
      <w:r>
        <w:rPr>
          <w:rFonts w:hint="eastAsia" w:ascii="仿宋_GB2312" w:hAnsi="宋体" w:eastAsia="仿宋_GB2312"/>
          <w:sz w:val="30"/>
          <w:szCs w:val="30"/>
        </w:rPr>
        <w:t>采用综合评分法，具体标准如下表：</w:t>
      </w:r>
    </w:p>
    <w:tbl>
      <w:tblPr>
        <w:tblStyle w:val="19"/>
        <w:tblW w:w="101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080"/>
        <w:gridCol w:w="1760"/>
        <w:gridCol w:w="920"/>
        <w:gridCol w:w="5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评审项目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评审内容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分值</w:t>
            </w:r>
          </w:p>
        </w:tc>
        <w:tc>
          <w:tcPr>
            <w:tcW w:w="58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评分细则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商务部分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企业资质及实力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考察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报名单位</w:t>
            </w:r>
            <w:r>
              <w:rPr>
                <w:rFonts w:hint="eastAsia" w:ascii="宋体" w:hAnsi="宋体" w:cs="宋体"/>
                <w:sz w:val="24"/>
                <w:szCs w:val="24"/>
              </w:rPr>
              <w:t>的注册资金和纳税人资格，最优得满分，其余依次按10%递减，排名可以并列。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企业信誉情况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10 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横向对比有关部门颁发的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hint="eastAsia" w:ascii="宋体" w:hAnsi="宋体" w:cs="宋体"/>
                <w:sz w:val="24"/>
                <w:szCs w:val="24"/>
              </w:rPr>
              <w:t>重合同守信用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hint="eastAsia" w:ascii="宋体" w:hAnsi="宋体" w:cs="宋体"/>
                <w:sz w:val="24"/>
                <w:szCs w:val="24"/>
              </w:rPr>
              <w:t>证书、行业协会颁发的其他有关履约信用的证书、其他机构颁发的有关履约信用的证书或评价等情况（以上证书影响力逐项递减），最优得满分，其余依次按</w:t>
            </w:r>
            <w:r>
              <w:rPr>
                <w:rFonts w:ascii="Times New Roman" w:hAnsi="Times New Roman"/>
                <w:sz w:val="24"/>
                <w:szCs w:val="24"/>
              </w:rPr>
              <w:t>10%</w:t>
            </w:r>
            <w:r>
              <w:rPr>
                <w:rFonts w:hint="eastAsia" w:ascii="宋体" w:hAnsi="宋体" w:cs="宋体"/>
                <w:sz w:val="24"/>
                <w:szCs w:val="24"/>
              </w:rPr>
              <w:t>递减，排名可以并列。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同类供货业绩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横向比较各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报名单位</w:t>
            </w:r>
            <w:r>
              <w:rPr>
                <w:rFonts w:hint="eastAsia" w:ascii="宋体" w:hAnsi="宋体" w:cs="宋体"/>
                <w:sz w:val="24"/>
                <w:szCs w:val="24"/>
              </w:rPr>
              <w:t>自201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  <w:szCs w:val="24"/>
              </w:rPr>
              <w:t>年1月1日至今完成过质量合格的</w:t>
            </w:r>
            <w:bookmarkStart w:id="5" w:name="_GoBack"/>
            <w:bookmarkEnd w:id="5"/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单项</w:t>
            </w:r>
            <w:r>
              <w:rPr>
                <w:rFonts w:hint="eastAsia" w:ascii="宋体" w:hAnsi="宋体" w:cs="宋体"/>
                <w:sz w:val="24"/>
                <w:szCs w:val="24"/>
              </w:rPr>
              <w:t>供货金额5万元或以上的类似供货业绩，以提供5份以内（含5份）的合同复印件累计金额进行比较，最优得满分，其余依次按10%递减，排名可以并列。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技术部分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供货响应速度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横向比较各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报名单位</w:t>
            </w:r>
            <w:r>
              <w:rPr>
                <w:rFonts w:hint="eastAsia" w:ascii="宋体" w:hAnsi="宋体" w:cs="宋体"/>
                <w:sz w:val="24"/>
                <w:szCs w:val="24"/>
              </w:rPr>
              <w:t>的供货响应速度，配合能力，交货期的保障性等，最优得满分，其余依次按10%递减，排名可以并列。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售后服务的承诺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横向对比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报名单位</w:t>
            </w:r>
            <w:r>
              <w:rPr>
                <w:rFonts w:hint="eastAsia" w:ascii="宋体" w:hAnsi="宋体" w:cs="宋体"/>
                <w:sz w:val="24"/>
                <w:szCs w:val="24"/>
              </w:rPr>
              <w:t>售后服务承诺情况，最优得满分，其余依次按10%递减，排名可以并列。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服务体系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横向对比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报名单位</w:t>
            </w:r>
            <w:r>
              <w:rPr>
                <w:rFonts w:hint="eastAsia" w:ascii="宋体" w:hAnsi="宋体" w:cs="宋体"/>
                <w:sz w:val="24"/>
                <w:szCs w:val="24"/>
              </w:rPr>
              <w:t>的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服务方案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，最优得满分，其余依次按10%递减，排名可以并列。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货品质量承诺与质量事故责任承诺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横向对比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报名单位</w:t>
            </w:r>
            <w:r>
              <w:rPr>
                <w:rFonts w:hint="eastAsia" w:ascii="宋体" w:hAnsi="宋体" w:cs="宋体"/>
                <w:sz w:val="24"/>
                <w:szCs w:val="24"/>
              </w:rPr>
              <w:t>对货品质量的承诺与质量事故责任的承担性承诺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及保密承诺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，最优得满分，其余依次按10%递减，排名可以并列。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其他证书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法人或授权委托人具有保密相关培训证书，原件备查。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经济部分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货品价格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横向对比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报名单位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的货品报价，最优得满分，其余依次按10%递减，排名可以并列。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42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100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</w:tbl>
    <w:p>
      <w:pPr>
        <w:spacing w:line="360" w:lineRule="auto"/>
        <w:ind w:right="-154" w:rightChars="-77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2、评估</w:t>
      </w:r>
    </w:p>
    <w:p>
      <w:pPr>
        <w:pStyle w:val="6"/>
        <w:adjustRightInd w:val="0"/>
        <w:snapToGrid w:val="0"/>
        <w:spacing w:line="360" w:lineRule="auto"/>
        <w:ind w:firstLine="585"/>
        <w:jc w:val="left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由学院办公用品</w:t>
      </w:r>
      <w:r>
        <w:rPr>
          <w:rFonts w:hint="eastAsia" w:ascii="仿宋_GB2312" w:hAnsi="宋体" w:eastAsia="仿宋_GB2312"/>
          <w:kern w:val="0"/>
          <w:sz w:val="30"/>
          <w:szCs w:val="30"/>
          <w:lang w:eastAsia="zh-CN"/>
        </w:rPr>
        <w:t>遴选</w:t>
      </w:r>
      <w:r>
        <w:rPr>
          <w:rFonts w:hint="eastAsia" w:ascii="仿宋_GB2312" w:hAnsi="宋体" w:eastAsia="仿宋_GB2312"/>
          <w:kern w:val="0"/>
          <w:sz w:val="30"/>
          <w:szCs w:val="30"/>
        </w:rPr>
        <w:t>小组进行评估：</w:t>
      </w:r>
    </w:p>
    <w:tbl>
      <w:tblPr>
        <w:tblStyle w:val="19"/>
        <w:tblpPr w:leftFromText="180" w:rightFromText="180" w:vertAnchor="text" w:horzAnchor="page" w:tblpX="1944" w:tblpY="3449"/>
        <w:tblOverlap w:val="never"/>
        <w:tblW w:w="88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6555"/>
        <w:gridCol w:w="16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审查项目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报名</w:t>
            </w:r>
            <w:r>
              <w:rPr>
                <w:rFonts w:hint="eastAsia" w:ascii="宋体" w:hAnsi="宋体" w:cs="宋体"/>
                <w:b/>
                <w:bCs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报名单位</w:t>
            </w:r>
            <w:r>
              <w:rPr>
                <w:rFonts w:hint="eastAsia" w:ascii="宋体" w:hAnsi="宋体" w:cs="宋体"/>
                <w:sz w:val="20"/>
                <w:szCs w:val="20"/>
              </w:rPr>
              <w:t>名称是否与营业执照、资质证书等一致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符合/不符合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s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法人代表证明，或</w:t>
            </w:r>
            <w:r>
              <w:rPr>
                <w:rFonts w:hint="eastAsia" w:ascii="宋体" w:hAnsi="宋体" w:cs="宋体"/>
              </w:rPr>
              <w:t>法人代表证明及授权委托书是否按</w:t>
            </w:r>
            <w:r>
              <w:rPr>
                <w:rFonts w:hint="eastAsia" w:ascii="宋体" w:hAnsi="宋体" w:cs="宋体"/>
                <w:lang w:eastAsia="zh-CN"/>
              </w:rPr>
              <w:t>遴选</w:t>
            </w:r>
            <w:r>
              <w:rPr>
                <w:rFonts w:hint="eastAsia" w:ascii="宋体" w:hAnsi="宋体" w:cs="宋体"/>
              </w:rPr>
              <w:t>文件要求提交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符合/不符合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报名文件</w:t>
            </w:r>
            <w:r>
              <w:rPr>
                <w:rFonts w:hint="eastAsia" w:ascii="宋体" w:hAnsi="宋体" w:cs="宋体"/>
              </w:rPr>
              <w:t>的签署和盖章是否满足</w:t>
            </w:r>
            <w:r>
              <w:rPr>
                <w:rFonts w:hint="eastAsia" w:ascii="宋体" w:hAnsi="宋体" w:cs="宋体"/>
                <w:lang w:eastAsia="zh-CN"/>
              </w:rPr>
              <w:t>遴选</w:t>
            </w:r>
            <w:r>
              <w:rPr>
                <w:rFonts w:hint="eastAsia" w:ascii="宋体" w:hAnsi="宋体" w:cs="宋体"/>
              </w:rPr>
              <w:t>文件要求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符合/不符合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营业执照是否在有效期内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符合/不符合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经营范围是否包含本次遴选相关项目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符合/不符合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报名文件</w:t>
            </w:r>
            <w:r>
              <w:rPr>
                <w:rFonts w:hint="eastAsia" w:ascii="宋体" w:hAnsi="宋体" w:cs="宋体"/>
              </w:rPr>
              <w:t>是否完整且编排有序，并按要求签署、盖章。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符合/不符合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说明</w:t>
            </w:r>
            <w:r>
              <w:rPr>
                <w:rFonts w:hint="eastAsia" w:ascii="宋体" w:hAnsi="宋体" w:cs="宋体"/>
                <w:lang w:eastAsia="zh-CN"/>
              </w:rPr>
              <w:t>：上述项目须全部符合才能进入评审，否则视为无效报名文件。</w:t>
            </w:r>
          </w:p>
        </w:tc>
      </w:tr>
    </w:tbl>
    <w:p>
      <w:pPr>
        <w:pStyle w:val="6"/>
        <w:numPr>
          <w:ilvl w:val="0"/>
          <w:numId w:val="1"/>
        </w:numPr>
        <w:adjustRightInd w:val="0"/>
        <w:snapToGrid w:val="0"/>
        <w:spacing w:line="360" w:lineRule="auto"/>
        <w:ind w:left="0" w:firstLine="585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评委根据《资格和符合性审查表》内容逐条对</w:t>
      </w:r>
      <w:r>
        <w:rPr>
          <w:rFonts w:hint="eastAsia" w:ascii="仿宋_GB2312" w:hAnsi="宋体" w:eastAsia="仿宋_GB2312"/>
          <w:kern w:val="0"/>
          <w:sz w:val="30"/>
          <w:szCs w:val="30"/>
          <w:lang w:eastAsia="zh-CN"/>
        </w:rPr>
        <w:t>报名文件</w:t>
      </w:r>
      <w:r>
        <w:rPr>
          <w:rFonts w:hint="eastAsia" w:ascii="仿宋_GB2312" w:hAnsi="宋体" w:eastAsia="仿宋_GB2312"/>
          <w:kern w:val="0"/>
          <w:sz w:val="30"/>
          <w:szCs w:val="30"/>
        </w:rPr>
        <w:t>的资格性和符合性进行评审，审查每份</w:t>
      </w:r>
      <w:r>
        <w:rPr>
          <w:rFonts w:hint="eastAsia" w:ascii="仿宋_GB2312" w:hAnsi="宋体" w:eastAsia="仿宋_GB2312"/>
          <w:kern w:val="0"/>
          <w:sz w:val="30"/>
          <w:szCs w:val="30"/>
          <w:lang w:eastAsia="zh-CN"/>
        </w:rPr>
        <w:t>报名文件</w:t>
      </w:r>
      <w:r>
        <w:rPr>
          <w:rFonts w:hint="eastAsia" w:ascii="仿宋_GB2312" w:hAnsi="宋体" w:eastAsia="仿宋_GB2312"/>
          <w:kern w:val="0"/>
          <w:sz w:val="30"/>
          <w:szCs w:val="30"/>
        </w:rPr>
        <w:t>是否实质上响应了</w:t>
      </w:r>
      <w:r>
        <w:rPr>
          <w:rFonts w:hint="eastAsia" w:ascii="仿宋_GB2312" w:hAnsi="宋体" w:eastAsia="仿宋_GB2312"/>
          <w:kern w:val="0"/>
          <w:sz w:val="30"/>
          <w:szCs w:val="30"/>
          <w:lang w:eastAsia="zh-CN"/>
        </w:rPr>
        <w:t>遴选文件</w:t>
      </w:r>
      <w:r>
        <w:rPr>
          <w:rFonts w:hint="eastAsia" w:ascii="仿宋_GB2312" w:hAnsi="宋体" w:eastAsia="仿宋_GB2312"/>
          <w:kern w:val="0"/>
          <w:sz w:val="30"/>
          <w:szCs w:val="30"/>
        </w:rPr>
        <w:t>的要求，</w:t>
      </w:r>
      <w:r>
        <w:rPr>
          <w:rFonts w:hint="eastAsia" w:ascii="仿宋_GB2312" w:hAnsi="宋体" w:eastAsia="仿宋_GB2312"/>
          <w:sz w:val="30"/>
          <w:szCs w:val="30"/>
        </w:rPr>
        <w:t>只有全部满足《资格性和符合性审查表》所列各项要求的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报名</w:t>
      </w:r>
      <w:r>
        <w:rPr>
          <w:rFonts w:hint="eastAsia" w:ascii="仿宋_GB2312" w:hAnsi="宋体" w:eastAsia="仿宋_GB2312"/>
          <w:sz w:val="30"/>
          <w:szCs w:val="30"/>
        </w:rPr>
        <w:t>才是有效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报名</w:t>
      </w:r>
      <w:r>
        <w:rPr>
          <w:rFonts w:hint="eastAsia" w:ascii="仿宋_GB2312" w:hAnsi="宋体" w:eastAsia="仿宋_GB2312"/>
          <w:sz w:val="30"/>
          <w:szCs w:val="30"/>
        </w:rPr>
        <w:t>，只要不满足《资格性和符合性审查表》所列各项要求之一的，将被认定为无效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报名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pStyle w:val="6"/>
        <w:adjustRightInd w:val="0"/>
        <w:snapToGrid w:val="0"/>
        <w:spacing w:line="360" w:lineRule="auto"/>
        <w:jc w:val="left"/>
        <w:rPr>
          <w:rFonts w:ascii="仿宋_GB2312" w:hAnsi="宋体" w:eastAsia="仿宋_GB2312"/>
          <w:sz w:val="30"/>
          <w:szCs w:val="30"/>
        </w:rPr>
      </w:pPr>
    </w:p>
    <w:p>
      <w:pPr>
        <w:pStyle w:val="6"/>
        <w:numPr>
          <w:ilvl w:val="0"/>
          <w:numId w:val="1"/>
        </w:numPr>
        <w:adjustRightInd w:val="0"/>
        <w:snapToGrid w:val="0"/>
        <w:spacing w:line="360" w:lineRule="auto"/>
        <w:ind w:left="0" w:firstLine="585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对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报名</w:t>
      </w:r>
      <w:r>
        <w:rPr>
          <w:rFonts w:hint="eastAsia" w:ascii="仿宋_GB2312" w:hAnsi="宋体" w:eastAsia="仿宋_GB2312"/>
          <w:sz w:val="30"/>
          <w:szCs w:val="30"/>
        </w:rPr>
        <w:t>有效性认定意见不一致的，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遴选</w:t>
      </w:r>
      <w:r>
        <w:rPr>
          <w:rFonts w:hint="eastAsia" w:ascii="仿宋_GB2312" w:hAnsi="宋体" w:eastAsia="仿宋_GB2312"/>
          <w:sz w:val="30"/>
          <w:szCs w:val="30"/>
        </w:rPr>
        <w:t>委员会按简单多数原则表决决定。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360" w:lineRule="auto"/>
        <w:ind w:left="0" w:firstLine="585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本次遴选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/>
          <w:sz w:val="30"/>
          <w:szCs w:val="30"/>
        </w:rPr>
        <w:t>家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办公用品</w:t>
      </w:r>
      <w:r>
        <w:rPr>
          <w:rFonts w:hint="eastAsia" w:ascii="仿宋_GB2312" w:hAnsi="宋体" w:eastAsia="仿宋_GB2312"/>
          <w:sz w:val="30"/>
          <w:szCs w:val="30"/>
        </w:rPr>
        <w:t>供应商。</w:t>
      </w:r>
    </w:p>
    <w:p>
      <w:pPr>
        <w:spacing w:before="100" w:beforeAutospacing="1" w:after="100" w:afterAutospacing="1" w:line="360" w:lineRule="auto"/>
        <w:ind w:firstLine="600" w:firstLineChars="200"/>
        <w:jc w:val="both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六、地点与联系电话</w:t>
      </w:r>
    </w:p>
    <w:p>
      <w:pPr>
        <w:spacing w:line="360" w:lineRule="auto"/>
        <w:ind w:right="-34" w:rightChars="-17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1、地点：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重庆市永川区兴龙大道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1099号重庆城市职业学院后勤楼213室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spacing w:line="360" w:lineRule="auto"/>
        <w:ind w:right="-34" w:rightChars="-17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2、联系人与联系电话</w:t>
      </w:r>
    </w:p>
    <w:p>
      <w:pPr>
        <w:spacing w:line="360" w:lineRule="auto"/>
        <w:ind w:right="-34" w:rightChars="-17" w:firstLine="1050" w:firstLineChars="350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冉老师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/代老师</w:t>
      </w:r>
      <w:r>
        <w:rPr>
          <w:rFonts w:hint="eastAsia" w:ascii="仿宋_GB2312" w:hAnsi="宋体" w:eastAsia="仿宋_GB2312"/>
          <w:sz w:val="30"/>
          <w:szCs w:val="30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023-49578491</w:t>
      </w:r>
    </w:p>
    <w:p>
      <w:pPr>
        <w:spacing w:line="360" w:lineRule="auto"/>
        <w:ind w:right="-34" w:rightChars="-17" w:firstLine="1050" w:firstLineChars="350"/>
        <w:rPr>
          <w:rFonts w:ascii="仿宋_GB2312" w:hAnsi="宋体" w:eastAsia="仿宋_GB2312"/>
          <w:sz w:val="30"/>
          <w:szCs w:val="30"/>
        </w:rPr>
      </w:pPr>
    </w:p>
    <w:p>
      <w:pPr>
        <w:pStyle w:val="4"/>
        <w:ind w:firstLine="980" w:firstLineChars="350"/>
        <w:rPr>
          <w:rFonts w:ascii="仿宋_GB2312" w:hAnsi="宋体" w:eastAsia="仿宋_GB2312"/>
          <w:b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附件一：</w:t>
      </w: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b/>
          <w:sz w:val="28"/>
          <w:szCs w:val="28"/>
        </w:rPr>
        <w:t>格式与排序：</w:t>
      </w:r>
    </w:p>
    <w:p>
      <w:pPr>
        <w:pStyle w:val="4"/>
        <w:ind w:firstLine="0" w:firstLineChars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文件一：</w:t>
      </w:r>
    </w:p>
    <w:p>
      <w:pPr>
        <w:pStyle w:val="4"/>
        <w:ind w:firstLine="0" w:firstLineChars="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hint="eastAsia" w:ascii="仿宋_GB2312" w:hAnsi="宋体" w:eastAsia="仿宋_GB2312"/>
          <w:b/>
          <w:sz w:val="44"/>
          <w:lang w:eastAsia="zh-CN"/>
        </w:rPr>
      </w:pPr>
      <w:r>
        <w:rPr>
          <w:rFonts w:hint="eastAsia" w:ascii="仿宋_GB2312" w:hAnsi="宋体" w:eastAsia="仿宋_GB2312"/>
          <w:b/>
          <w:sz w:val="44"/>
          <w:lang w:eastAsia="zh-CN"/>
        </w:rPr>
        <w:t>重庆城市职业学院</w:t>
      </w:r>
    </w:p>
    <w:p>
      <w:pPr>
        <w:jc w:val="center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办公用品</w:t>
      </w:r>
      <w:r>
        <w:rPr>
          <w:rFonts w:hint="eastAsia" w:ascii="仿宋_GB2312" w:hAnsi="宋体" w:eastAsia="仿宋_GB2312"/>
          <w:b/>
          <w:sz w:val="44"/>
          <w:lang w:eastAsia="zh-CN"/>
        </w:rPr>
        <w:t>供应商遴选</w:t>
      </w:r>
      <w:r>
        <w:rPr>
          <w:rFonts w:hint="eastAsia" w:ascii="仿宋_GB2312" w:hAnsi="宋体" w:eastAsia="仿宋_GB2312"/>
          <w:b/>
          <w:sz w:val="44"/>
        </w:rPr>
        <w:t>项目</w:t>
      </w:r>
    </w:p>
    <w:p>
      <w:pPr>
        <w:spacing w:line="880" w:lineRule="exact"/>
        <w:jc w:val="center"/>
        <w:rPr>
          <w:rFonts w:ascii="仿宋_GB2312" w:hAnsi="宋体" w:eastAsia="仿宋_GB2312"/>
          <w:b/>
          <w:sz w:val="84"/>
        </w:rPr>
      </w:pPr>
      <w:r>
        <w:rPr>
          <w:rFonts w:hint="eastAsia" w:ascii="仿宋_GB2312" w:hAnsi="宋体" w:eastAsia="仿宋_GB2312"/>
          <w:b/>
          <w:sz w:val="84"/>
        </w:rPr>
        <w:t xml:space="preserve">报 </w:t>
      </w:r>
      <w:r>
        <w:rPr>
          <w:rFonts w:hint="eastAsia" w:ascii="仿宋_GB2312" w:hAnsi="宋体" w:eastAsia="仿宋_GB2312"/>
          <w:b/>
          <w:sz w:val="84"/>
          <w:lang w:eastAsia="zh-CN"/>
        </w:rPr>
        <w:t>名</w:t>
      </w:r>
      <w:r>
        <w:rPr>
          <w:rFonts w:hint="eastAsia" w:ascii="仿宋_GB2312" w:hAnsi="宋体" w:eastAsia="仿宋_GB2312"/>
          <w:b/>
          <w:sz w:val="84"/>
        </w:rPr>
        <w:t xml:space="preserve"> 文 件</w:t>
      </w:r>
    </w:p>
    <w:p>
      <w:pPr>
        <w:spacing w:line="460" w:lineRule="exact"/>
        <w:rPr>
          <w:rFonts w:ascii="仿宋_GB2312" w:hAnsi="宋体" w:eastAsia="仿宋_GB2312"/>
          <w:b/>
          <w:sz w:val="48"/>
        </w:rPr>
      </w:pP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  <w:lang w:eastAsia="zh-CN"/>
        </w:rPr>
        <w:t>报名</w:t>
      </w:r>
      <w:r>
        <w:rPr>
          <w:rFonts w:hint="eastAsia" w:ascii="仿宋_GB2312" w:hAnsi="宋体" w:eastAsia="仿宋_GB2312"/>
          <w:b/>
          <w:sz w:val="32"/>
        </w:rPr>
        <w:t>单位：</w:t>
      </w:r>
      <w:r>
        <w:rPr>
          <w:rFonts w:hint="eastAsia" w:ascii="仿宋_GB2312" w:hAnsi="宋体" w:eastAsia="仿宋_GB2312"/>
          <w:b/>
          <w:sz w:val="32"/>
          <w:u w:val="single"/>
        </w:rPr>
        <w:t xml:space="preserve">                     （盖</w:t>
      </w:r>
      <w:r>
        <w:rPr>
          <w:rFonts w:hint="eastAsia" w:ascii="仿宋_GB2312" w:hAnsi="宋体" w:eastAsia="仿宋_GB2312"/>
          <w:b/>
          <w:sz w:val="32"/>
          <w:u w:val="single"/>
          <w:lang w:eastAsia="zh-CN"/>
        </w:rPr>
        <w:t>报名单位公</w:t>
      </w:r>
      <w:r>
        <w:rPr>
          <w:rFonts w:hint="eastAsia" w:ascii="仿宋_GB2312" w:hAnsi="宋体" w:eastAsia="仿宋_GB2312"/>
          <w:b/>
          <w:sz w:val="32"/>
          <w:u w:val="single"/>
        </w:rPr>
        <w:t>章）</w:t>
      </w: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  <w:u w:val="single"/>
        </w:rPr>
      </w:pPr>
      <w:r>
        <w:rPr>
          <w:rFonts w:hint="eastAsia" w:ascii="仿宋_GB2312" w:hAnsi="宋体" w:eastAsia="仿宋_GB2312"/>
          <w:b/>
          <w:sz w:val="32"/>
        </w:rPr>
        <w:t>法定代表人或委托代理人：</w:t>
      </w:r>
      <w:r>
        <w:rPr>
          <w:rFonts w:hint="eastAsia" w:ascii="仿宋_GB2312" w:hAnsi="宋体" w:eastAsia="仿宋_GB2312"/>
          <w:b/>
          <w:sz w:val="32"/>
          <w:u w:val="single"/>
        </w:rPr>
        <w:t xml:space="preserve">          （签字或盖章）</w:t>
      </w: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  <w:u w:val="single"/>
        </w:rPr>
      </w:pPr>
      <w:r>
        <w:rPr>
          <w:rFonts w:hint="eastAsia" w:ascii="仿宋_GB2312" w:hAnsi="宋体" w:eastAsia="仿宋_GB2312"/>
          <w:b/>
          <w:sz w:val="32"/>
        </w:rPr>
        <w:t>联 系 电 话：</w:t>
      </w: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 xml:space="preserve">地       址: </w:t>
      </w: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 xml:space="preserve">日    </w:t>
      </w:r>
      <w:r>
        <w:rPr>
          <w:rFonts w:hint="eastAsia" w:ascii="仿宋_GB2312" w:hAnsi="宋体" w:eastAsia="仿宋_GB2312"/>
          <w:b/>
          <w:sz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z w:val="32"/>
        </w:rPr>
        <w:t xml:space="preserve">  期： </w:t>
      </w:r>
      <w:r>
        <w:rPr>
          <w:rFonts w:hint="eastAsia" w:ascii="仿宋_GB2312" w:hAnsi="宋体" w:eastAsia="仿宋_GB2312"/>
          <w:b/>
          <w:sz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b/>
          <w:sz w:val="32"/>
        </w:rPr>
        <w:t>年</w:t>
      </w:r>
      <w:r>
        <w:rPr>
          <w:rFonts w:hint="eastAsia" w:ascii="仿宋_GB2312" w:hAnsi="宋体" w:eastAsia="仿宋_GB2312"/>
          <w:b/>
          <w:sz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z w:val="32"/>
        </w:rPr>
        <w:t xml:space="preserve"> 月</w:t>
      </w:r>
      <w:r>
        <w:rPr>
          <w:rFonts w:hint="eastAsia" w:ascii="仿宋_GB2312" w:hAnsi="宋体" w:eastAsia="仿宋_GB2312"/>
          <w:b/>
          <w:sz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/>
          <w:sz w:val="32"/>
        </w:rPr>
        <w:t>日</w:t>
      </w:r>
    </w:p>
    <w:p>
      <w:pPr>
        <w:pStyle w:val="4"/>
        <w:ind w:firstLine="0" w:firstLineChars="0"/>
        <w:rPr>
          <w:rFonts w:ascii="仿宋_GB2312" w:hAnsi="宋体" w:eastAsia="仿宋_GB2312"/>
          <w:bCs/>
          <w:sz w:val="21"/>
        </w:rPr>
      </w:pPr>
    </w:p>
    <w:p>
      <w:pPr>
        <w:pStyle w:val="4"/>
        <w:ind w:firstLine="0" w:firstLineChars="0"/>
        <w:rPr>
          <w:rFonts w:ascii="仿宋_GB2312" w:hAnsi="宋体" w:eastAsia="仿宋_GB2312"/>
          <w:sz w:val="28"/>
          <w:szCs w:val="28"/>
        </w:rPr>
      </w:pPr>
    </w:p>
    <w:p>
      <w:pPr>
        <w:pStyle w:val="4"/>
        <w:ind w:firstLine="0" w:firstLineChars="0"/>
        <w:rPr>
          <w:rFonts w:ascii="仿宋_GB2312" w:hAnsi="宋体" w:eastAsia="仿宋_GB2312"/>
          <w:sz w:val="28"/>
          <w:szCs w:val="28"/>
        </w:rPr>
      </w:pPr>
    </w:p>
    <w:p>
      <w:pPr>
        <w:pStyle w:val="4"/>
        <w:ind w:firstLine="0"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br w:type="page"/>
      </w:r>
      <w:r>
        <w:rPr>
          <w:rFonts w:hint="eastAsia" w:ascii="仿宋_GB2312" w:hAnsi="宋体" w:eastAsia="仿宋_GB2312"/>
          <w:sz w:val="28"/>
          <w:szCs w:val="28"/>
        </w:rPr>
        <w:t>文件二：</w:t>
      </w:r>
    </w:p>
    <w:p>
      <w:pPr>
        <w:ind w:left="540" w:firstLine="30"/>
        <w:jc w:val="center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报 价 函</w:t>
      </w:r>
    </w:p>
    <w:p>
      <w:pPr>
        <w:ind w:left="540" w:firstLine="30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left="540" w:firstLine="30"/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致：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重庆城市职业学院</w:t>
      </w:r>
    </w:p>
    <w:p>
      <w:pPr>
        <w:spacing w:line="5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(单位全称)授权（全名、职务）为全权代表，参加贵单位组织的</w:t>
      </w:r>
      <w:r>
        <w:rPr>
          <w:rFonts w:hint="eastAsia" w:ascii="仿宋_GB2312" w:hAnsi="宋体" w:eastAsia="仿宋_GB2312"/>
          <w:sz w:val="28"/>
          <w:szCs w:val="28"/>
          <w:u w:val="single"/>
        </w:rPr>
        <w:t>办公用品   项目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遴选</w:t>
      </w:r>
      <w:r>
        <w:rPr>
          <w:rFonts w:hint="eastAsia" w:ascii="仿宋_GB2312" w:hAnsi="宋体" w:eastAsia="仿宋_GB2312"/>
          <w:sz w:val="28"/>
          <w:szCs w:val="28"/>
        </w:rPr>
        <w:t>有关活动。为此：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1、提供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sz w:val="28"/>
          <w:szCs w:val="28"/>
        </w:rPr>
        <w:t>规定的全部文件。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报名单位</w:t>
      </w:r>
      <w:r>
        <w:rPr>
          <w:rFonts w:hint="eastAsia" w:ascii="仿宋_GB2312" w:hAnsi="宋体" w:eastAsia="仿宋_GB2312"/>
          <w:sz w:val="28"/>
          <w:szCs w:val="28"/>
        </w:rPr>
        <w:t>承诺承担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遴选</w:t>
      </w:r>
      <w:r>
        <w:rPr>
          <w:rFonts w:hint="eastAsia" w:ascii="仿宋_GB2312" w:hAnsi="宋体" w:eastAsia="仿宋_GB2312"/>
          <w:sz w:val="28"/>
          <w:szCs w:val="28"/>
        </w:rPr>
        <w:t>过程中所发生的所有费用。</w:t>
      </w:r>
    </w:p>
    <w:p>
      <w:pPr>
        <w:spacing w:line="500" w:lineRule="exact"/>
        <w:ind w:left="540" w:firstLine="3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报名单位</w:t>
      </w:r>
      <w:r>
        <w:rPr>
          <w:rFonts w:hint="eastAsia" w:ascii="仿宋_GB2312" w:hAnsi="宋体" w:eastAsia="仿宋_GB2312"/>
          <w:sz w:val="28"/>
          <w:szCs w:val="28"/>
        </w:rPr>
        <w:t>已详细审查全部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sz w:val="28"/>
          <w:szCs w:val="28"/>
        </w:rPr>
        <w:t>，同意公告的各项要求。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4、一旦选定我单位为供应商，我方将按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sz w:val="28"/>
          <w:szCs w:val="28"/>
        </w:rPr>
        <w:t>中要求提供相应的服务。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5、一旦选定我单位为供应商，我单位将按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遴选文件</w:t>
      </w:r>
      <w:r>
        <w:rPr>
          <w:rFonts w:hint="eastAsia" w:ascii="仿宋_GB2312" w:hAnsi="宋体" w:eastAsia="仿宋_GB2312"/>
          <w:sz w:val="28"/>
          <w:szCs w:val="28"/>
        </w:rPr>
        <w:t>规定履行合同责任和义务。</w:t>
      </w:r>
    </w:p>
    <w:p>
      <w:pPr>
        <w:spacing w:line="500" w:lineRule="exact"/>
        <w:ind w:left="540" w:firstLine="3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sz w:val="28"/>
          <w:szCs w:val="28"/>
        </w:rPr>
        <w:t>自报价截止之日起有效期为30日历天。</w:t>
      </w:r>
    </w:p>
    <w:p>
      <w:pPr>
        <w:spacing w:line="500" w:lineRule="exact"/>
        <w:ind w:firstLine="57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报名单位</w:t>
      </w:r>
      <w:r>
        <w:rPr>
          <w:rFonts w:hint="eastAsia" w:ascii="仿宋_GB2312" w:hAnsi="宋体" w:eastAsia="仿宋_GB2312"/>
          <w:sz w:val="28"/>
          <w:szCs w:val="28"/>
        </w:rPr>
        <w:t>同意提供按照贵方可能要求的与其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遴选</w:t>
      </w:r>
      <w:r>
        <w:rPr>
          <w:rFonts w:hint="eastAsia" w:ascii="仿宋_GB2312" w:hAnsi="宋体" w:eastAsia="仿宋_GB2312"/>
          <w:sz w:val="28"/>
          <w:szCs w:val="28"/>
        </w:rPr>
        <w:t>有关的一切数据或资料，并保证其真实性、合法性。</w:t>
      </w:r>
    </w:p>
    <w:p>
      <w:pPr>
        <w:spacing w:line="460" w:lineRule="exact"/>
        <w:ind w:firstLine="49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8、除非另外达成协议并生效，你方的供应商选用通知书和本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报名文件</w:t>
      </w:r>
      <w:r>
        <w:rPr>
          <w:rFonts w:hint="eastAsia" w:ascii="仿宋_GB2312" w:hAnsi="宋体" w:eastAsia="仿宋_GB2312"/>
          <w:sz w:val="28"/>
          <w:szCs w:val="28"/>
        </w:rPr>
        <w:t>将成为约束我们双方的合同。</w:t>
      </w:r>
    </w:p>
    <w:p>
      <w:pPr>
        <w:spacing w:line="500" w:lineRule="exact"/>
        <w:ind w:firstLine="570"/>
        <w:rPr>
          <w:rFonts w:ascii="仿宋_GB2312" w:hAnsi="宋体" w:eastAsia="仿宋_GB2312"/>
          <w:sz w:val="28"/>
          <w:szCs w:val="28"/>
        </w:rPr>
      </w:pPr>
    </w:p>
    <w:p>
      <w:pPr>
        <w:wordWrap w:val="0"/>
        <w:ind w:left="540" w:firstLine="3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报名单位</w:t>
      </w:r>
      <w:r>
        <w:rPr>
          <w:rFonts w:hint="eastAsia" w:ascii="仿宋_GB2312" w:hAnsi="宋体" w:eastAsia="仿宋_GB2312"/>
          <w:sz w:val="28"/>
          <w:szCs w:val="28"/>
        </w:rPr>
        <w:t>名称：（公章）</w:t>
      </w:r>
    </w:p>
    <w:p>
      <w:pPr>
        <w:ind w:firstLine="3500" w:firstLineChars="12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法定代表人或授权委托代理人签字：</w:t>
      </w:r>
    </w:p>
    <w:p>
      <w:pPr>
        <w:ind w:left="540" w:firstLine="3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日期：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>
      <w:pPr>
        <w:pStyle w:val="4"/>
        <w:ind w:firstLine="0" w:firstLineChars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Cs w:val="28"/>
        </w:rPr>
        <w:br w:type="page"/>
      </w:r>
      <w:r>
        <w:rPr>
          <w:rFonts w:hint="eastAsia" w:ascii="仿宋_GB2312" w:hAnsi="宋体" w:eastAsia="仿宋_GB2312"/>
          <w:sz w:val="28"/>
          <w:szCs w:val="28"/>
        </w:rPr>
        <w:t>文件三：</w:t>
      </w:r>
    </w:p>
    <w:p>
      <w:pPr>
        <w:ind w:left="540" w:firstLine="30"/>
        <w:jc w:val="center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法定代表人身份证明书</w:t>
      </w:r>
    </w:p>
    <w:p>
      <w:pPr>
        <w:tabs>
          <w:tab w:val="left" w:pos="6300"/>
        </w:tabs>
        <w:snapToGrid w:val="0"/>
        <w:spacing w:line="360" w:lineRule="auto"/>
        <w:ind w:firstLine="640" w:firstLineChars="267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</w:p>
    <w:p>
      <w:pPr>
        <w:tabs>
          <w:tab w:val="left" w:pos="6300"/>
        </w:tabs>
        <w:snapToGrid w:val="0"/>
        <w:spacing w:line="360" w:lineRule="auto"/>
        <w:ind w:firstLine="640" w:firstLineChars="267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</w:p>
    <w:p>
      <w:pPr>
        <w:tabs>
          <w:tab w:val="left" w:pos="6300"/>
        </w:tabs>
        <w:snapToGrid w:val="0"/>
        <w:spacing w:line="360" w:lineRule="auto"/>
        <w:ind w:firstLine="747" w:firstLineChars="267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(姓名） </w:t>
      </w:r>
      <w:r>
        <w:rPr>
          <w:rFonts w:hint="eastAsia" w:ascii="仿宋_GB2312" w:hAnsi="仿宋_GB2312" w:eastAsia="仿宋_GB2312" w:cs="仿宋_GB2312"/>
          <w:sz w:val="28"/>
          <w:szCs w:val="28"/>
        </w:rPr>
        <w:t>在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（单位名称）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任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（职务名称）职务，是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（单位名称） </w:t>
      </w:r>
      <w:r>
        <w:rPr>
          <w:rFonts w:hint="eastAsia" w:ascii="仿宋_GB2312" w:hAnsi="仿宋_GB2312" w:eastAsia="仿宋_GB2312" w:cs="仿宋_GB2312"/>
          <w:sz w:val="28"/>
          <w:szCs w:val="28"/>
        </w:rPr>
        <w:t>的法定代表人。</w:t>
      </w:r>
    </w:p>
    <w:p>
      <w:pPr>
        <w:tabs>
          <w:tab w:val="left" w:pos="6300"/>
        </w:tabs>
        <w:snapToGrid w:val="0"/>
        <w:spacing w:line="360" w:lineRule="auto"/>
        <w:ind w:firstLine="573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Toc22372"/>
      <w:bookmarkStart w:id="1" w:name="_Toc27654"/>
      <w:bookmarkStart w:id="2" w:name="_Toc11111"/>
      <w:bookmarkStart w:id="3" w:name="_Toc6833"/>
      <w:bookmarkStart w:id="4" w:name="_Toc17496"/>
      <w:r>
        <w:rPr>
          <w:rFonts w:hint="eastAsia" w:ascii="仿宋_GB2312" w:hAnsi="仿宋_GB2312" w:eastAsia="仿宋_GB2312" w:cs="仿宋_GB2312"/>
          <w:sz w:val="28"/>
          <w:szCs w:val="28"/>
        </w:rPr>
        <w:t>特此证明。</w:t>
      </w:r>
      <w:bookmarkEnd w:id="0"/>
      <w:bookmarkEnd w:id="1"/>
      <w:bookmarkEnd w:id="2"/>
      <w:bookmarkEnd w:id="3"/>
      <w:bookmarkEnd w:id="4"/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left="540" w:firstLine="30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法定代表人签字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或签章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单位公章：</w:t>
      </w:r>
    </w:p>
    <w:p>
      <w:pPr>
        <w:pStyle w:val="2"/>
        <w:wordWrap w:val="0"/>
        <w:jc w:val="righ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详细通讯地址：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</w:t>
      </w:r>
    </w:p>
    <w:p>
      <w:pPr>
        <w:pStyle w:val="2"/>
        <w:wordWrap w:val="0"/>
        <w:jc w:val="righ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联系方式：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日期：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>
      <w:pPr>
        <w:pStyle w:val="4"/>
        <w:ind w:firstLine="0" w:firstLineChars="0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4"/>
        <w:ind w:firstLine="0" w:firstLineChars="0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4"/>
        <w:ind w:firstLine="0" w:firstLineChars="0"/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宋体" w:hAnsi="宋体" w:cs="宋体"/>
          <w:color w:val="000000"/>
          <w:sz w:val="24"/>
          <w:szCs w:val="24"/>
        </w:rPr>
        <w:t>（附：</w:t>
      </w:r>
      <w:r>
        <w:rPr>
          <w:rFonts w:hint="eastAsia" w:ascii="宋体"/>
          <w:kern w:val="0"/>
          <w:sz w:val="24"/>
          <w:szCs w:val="24"/>
          <w:lang w:eastAsia="zh-CN"/>
        </w:rPr>
        <w:t>法定代表人</w:t>
      </w:r>
      <w:r>
        <w:rPr>
          <w:rFonts w:hint="eastAsia" w:ascii="宋体" w:hAnsi="宋体" w:cs="宋体"/>
          <w:color w:val="000000"/>
          <w:sz w:val="24"/>
          <w:szCs w:val="24"/>
        </w:rPr>
        <w:t>身份证正反面复印件粘贴）</w:t>
      </w:r>
    </w:p>
    <w:p>
      <w:pPr>
        <w:pStyle w:val="4"/>
        <w:ind w:firstLine="0" w:firstLineChars="0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4"/>
        <w:ind w:firstLine="0" w:firstLineChars="0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4"/>
        <w:ind w:firstLine="0" w:firstLineChars="0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4"/>
        <w:ind w:firstLine="0" w:firstLineChars="0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4"/>
        <w:ind w:firstLine="0" w:firstLineChars="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文件四：</w:t>
      </w:r>
    </w:p>
    <w:p>
      <w:pPr>
        <w:ind w:left="540" w:firstLine="30"/>
        <w:jc w:val="center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法定代表人授权委托书</w:t>
      </w: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致：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重庆城市职业学院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报名单位</w:t>
      </w:r>
      <w:r>
        <w:rPr>
          <w:rFonts w:hint="eastAsia" w:ascii="仿宋_GB2312" w:hAnsi="宋体" w:eastAsia="仿宋_GB2312"/>
          <w:sz w:val="28"/>
          <w:szCs w:val="28"/>
        </w:rPr>
        <w:t>全称）法定代表人授权（授权委托代理人名称）为授权委托代理人，参加贵单位组织的</w:t>
      </w:r>
      <w:r>
        <w:rPr>
          <w:rFonts w:hint="eastAsia" w:ascii="仿宋_GB2312" w:hAnsi="宋体" w:eastAsia="仿宋_GB2312"/>
          <w:sz w:val="28"/>
          <w:szCs w:val="28"/>
          <w:u w:val="single"/>
        </w:rPr>
        <w:t>办公用品项目</w:t>
      </w:r>
      <w:r>
        <w:rPr>
          <w:rFonts w:hint="eastAsia" w:ascii="仿宋_GB2312" w:hAnsi="宋体" w:eastAsia="仿宋_GB2312"/>
          <w:sz w:val="28"/>
          <w:szCs w:val="28"/>
        </w:rPr>
        <w:t>供应商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遴选</w:t>
      </w:r>
      <w:r>
        <w:rPr>
          <w:rFonts w:hint="eastAsia" w:ascii="仿宋_GB2312" w:hAnsi="宋体" w:eastAsia="仿宋_GB2312"/>
          <w:sz w:val="28"/>
          <w:szCs w:val="28"/>
        </w:rPr>
        <w:t>，其在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遴选</w:t>
      </w:r>
      <w:r>
        <w:rPr>
          <w:rFonts w:hint="eastAsia" w:ascii="仿宋_GB2312" w:hAnsi="宋体" w:eastAsia="仿宋_GB2312"/>
          <w:sz w:val="28"/>
          <w:szCs w:val="28"/>
        </w:rPr>
        <w:t>中的一切活动本单位均予承认。</w:t>
      </w: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ind w:left="540" w:firstLine="30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法定代表人</w:t>
      </w:r>
      <w:r>
        <w:rPr>
          <w:rFonts w:hint="eastAsia" w:ascii="仿宋_GB2312" w:hAnsi="宋体" w:eastAsia="仿宋_GB2312"/>
          <w:sz w:val="28"/>
          <w:szCs w:val="28"/>
        </w:rPr>
        <w:t>签字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或签章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单位公章：</w:t>
      </w:r>
    </w:p>
    <w:p>
      <w:pPr>
        <w:pStyle w:val="2"/>
        <w:wordWrap w:val="0"/>
        <w:jc w:val="righ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详细通讯地址：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</w:t>
      </w:r>
    </w:p>
    <w:p>
      <w:pPr>
        <w:pStyle w:val="2"/>
        <w:wordWrap w:val="0"/>
        <w:jc w:val="righ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联系方式：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</w:t>
      </w:r>
    </w:p>
    <w:p>
      <w:pPr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 xml:space="preserve"> 日期：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日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</w:p>
    <w:p>
      <w:pPr>
        <w:spacing w:line="480" w:lineRule="auto"/>
        <w:rPr>
          <w:rFonts w:ascii="仿宋_GB2312" w:hAnsi="宋体" w:eastAsia="仿宋_GB2312"/>
          <w:sz w:val="28"/>
          <w:szCs w:val="28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（附：</w:t>
      </w:r>
      <w:r>
        <w:rPr>
          <w:rFonts w:hint="eastAsia" w:ascii="宋体"/>
          <w:kern w:val="0"/>
          <w:sz w:val="24"/>
          <w:szCs w:val="24"/>
        </w:rPr>
        <w:t>授权代理人</w:t>
      </w:r>
      <w:r>
        <w:rPr>
          <w:rFonts w:hint="eastAsia" w:ascii="宋体" w:hAnsi="宋体" w:cs="宋体"/>
          <w:color w:val="000000"/>
          <w:sz w:val="24"/>
          <w:szCs w:val="24"/>
        </w:rPr>
        <w:t>身份证正反面复印件粘贴）</w:t>
      </w:r>
    </w:p>
    <w:p>
      <w:pPr>
        <w:spacing w:before="137" w:beforeLines="50" w:line="7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br w:type="page"/>
      </w:r>
      <w:r>
        <w:rPr>
          <w:rFonts w:hint="eastAsia" w:ascii="仿宋_GB2312" w:hAnsi="宋体" w:eastAsia="仿宋_GB2312"/>
          <w:sz w:val="28"/>
          <w:szCs w:val="28"/>
        </w:rPr>
        <w:t>文件五：</w:t>
      </w:r>
    </w:p>
    <w:p>
      <w:pPr>
        <w:spacing w:before="137" w:beforeLines="50" w:line="700" w:lineRule="exact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报名单位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基本情况表</w:t>
      </w:r>
    </w:p>
    <w:tbl>
      <w:tblPr>
        <w:tblStyle w:val="19"/>
        <w:tblW w:w="8139" w:type="dxa"/>
        <w:tblInd w:w="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2610"/>
        <w:gridCol w:w="1737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报名单位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全称</w:t>
            </w:r>
          </w:p>
        </w:tc>
        <w:tc>
          <w:tcPr>
            <w:tcW w:w="55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5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主要业务范围</w:t>
            </w:r>
          </w:p>
        </w:tc>
        <w:tc>
          <w:tcPr>
            <w:tcW w:w="55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法定代表人姓名</w:t>
            </w:r>
          </w:p>
        </w:tc>
        <w:tc>
          <w:tcPr>
            <w:tcW w:w="55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地址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5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          话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   真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5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  立  日  期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 有 员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 人 数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8139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报名单位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组织机构简介（部门设置、分支机构）：</w:t>
            </w:r>
          </w:p>
          <w:p>
            <w:pPr>
              <w:ind w:firstLine="28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tabs>
          <w:tab w:val="left" w:pos="1680"/>
        </w:tabs>
        <w:ind w:firstLine="420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1680"/>
        </w:tabs>
        <w:ind w:firstLine="42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报名单位</w:t>
      </w:r>
      <w:r>
        <w:rPr>
          <w:rFonts w:hint="eastAsia" w:ascii="仿宋_GB2312" w:hAnsi="宋体" w:eastAsia="仿宋_GB2312"/>
          <w:sz w:val="32"/>
          <w:szCs w:val="32"/>
        </w:rPr>
        <w:t xml:space="preserve">名称：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（单位全称） (盖章)   </w:t>
      </w:r>
    </w:p>
    <w:p>
      <w:pPr>
        <w:tabs>
          <w:tab w:val="left" w:pos="1680"/>
        </w:tabs>
        <w:ind w:firstLine="4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法定代表人或授权代表：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(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>签字或签章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)   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日期：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</w:t>
      </w:r>
    </w:p>
    <w:p>
      <w:pPr>
        <w:ind w:firstLine="56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28"/>
          <w:szCs w:val="28"/>
        </w:rPr>
        <w:br w:type="page"/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文件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六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各类证照与文件：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（1）营业执照、税务登记证、企业代码证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或三证合一</w:t>
      </w:r>
      <w:r>
        <w:rPr>
          <w:rFonts w:hint="eastAsia" w:ascii="仿宋_GB2312" w:hAnsi="宋体" w:eastAsia="仿宋_GB2312"/>
          <w:sz w:val="30"/>
          <w:szCs w:val="30"/>
        </w:rPr>
        <w:t>；</w:t>
      </w:r>
    </w:p>
    <w:p>
      <w:pPr>
        <w:spacing w:line="360" w:lineRule="auto"/>
        <w:ind w:firstLine="600" w:firstLineChars="20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（2）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企业信誉情况证明；</w:t>
      </w:r>
    </w:p>
    <w:p>
      <w:pPr>
        <w:spacing w:line="360" w:lineRule="auto"/>
        <w:rPr>
          <w:rFonts w:ascii="仿宋_GB2312" w:hAnsi="宋体" w:eastAsia="仿宋_GB2312"/>
          <w:sz w:val="30"/>
          <w:szCs w:val="30"/>
        </w:rPr>
      </w:pPr>
    </w:p>
    <w:p>
      <w:pPr>
        <w:spacing w:line="360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30"/>
          <w:szCs w:val="30"/>
        </w:rPr>
        <w:t>文件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七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spacing w:line="360" w:lineRule="auto"/>
        <w:rPr>
          <w:rFonts w:ascii="仿宋_GB2312" w:hAnsi="宋体" w:eastAsia="仿宋_GB2312"/>
          <w:sz w:val="30"/>
          <w:szCs w:val="30"/>
        </w:rPr>
      </w:pPr>
    </w:p>
    <w:p>
      <w:pPr>
        <w:spacing w:line="360" w:lineRule="auto"/>
        <w:ind w:firstLine="585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同类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供货</w:t>
      </w:r>
      <w:r>
        <w:rPr>
          <w:rFonts w:hint="eastAsia" w:ascii="仿宋_GB2312" w:hAnsi="宋体" w:eastAsia="仿宋_GB2312"/>
          <w:sz w:val="30"/>
          <w:szCs w:val="30"/>
        </w:rPr>
        <w:t>业绩合同（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复印件加盖鲜章</w:t>
      </w:r>
      <w:r>
        <w:rPr>
          <w:rFonts w:hint="eastAsia" w:ascii="仿宋_GB2312" w:hAnsi="宋体" w:eastAsia="仿宋_GB2312"/>
          <w:sz w:val="30"/>
          <w:szCs w:val="30"/>
        </w:rPr>
        <w:t>）：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(1)、合同汇总表；（2）、合同复印件（按汇总表顺序）</w:t>
      </w:r>
    </w:p>
    <w:p>
      <w:pPr>
        <w:spacing w:line="360" w:lineRule="auto"/>
        <w:rPr>
          <w:rFonts w:ascii="仿宋_GB2312" w:hAnsi="宋体" w:eastAsia="仿宋_GB2312"/>
          <w:sz w:val="30"/>
          <w:szCs w:val="30"/>
        </w:rPr>
      </w:pPr>
    </w:p>
    <w:p>
      <w:pPr>
        <w:spacing w:line="3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文件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八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供货服务：包括供货响应速度、售后服务、服务体系、货品质量与质量事故责任承诺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及其他证书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widowControl w:val="0"/>
        <w:overflowPunct/>
        <w:autoSpaceDE/>
        <w:adjustRightInd/>
        <w:spacing w:line="360" w:lineRule="auto"/>
        <w:jc w:val="both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文件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九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widowControl w:val="0"/>
        <w:overflowPunct/>
        <w:autoSpaceDE/>
        <w:adjustRightInd/>
        <w:spacing w:line="360" w:lineRule="auto"/>
        <w:jc w:val="both"/>
        <w:rPr>
          <w:rFonts w:ascii="仿宋_GB2312" w:hAnsi="宋体" w:eastAsia="仿宋_GB2312"/>
          <w:sz w:val="30"/>
          <w:szCs w:val="30"/>
        </w:rPr>
      </w:pPr>
    </w:p>
    <w:tbl>
      <w:tblPr>
        <w:tblStyle w:val="19"/>
        <w:tblW w:w="86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"/>
        <w:gridCol w:w="1884"/>
        <w:gridCol w:w="755"/>
        <w:gridCol w:w="705"/>
        <w:gridCol w:w="1560"/>
        <w:gridCol w:w="698"/>
        <w:gridCol w:w="128"/>
        <w:gridCol w:w="519"/>
        <w:gridCol w:w="651"/>
        <w:gridCol w:w="187"/>
        <w:gridCol w:w="1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676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办公用品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供应商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319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（盖章）：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bidi="ar"/>
              </w:rPr>
              <w:t>商品名称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bidi="ar"/>
              </w:rPr>
              <w:t>规格型号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bidi="ar"/>
              </w:rPr>
              <w:t>参考品牌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bidi="ar"/>
              </w:rPr>
              <w:t>单位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bidi="ar"/>
              </w:rPr>
              <w:t>单价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eastAsia="zh-CN" w:bidi="ar"/>
              </w:rPr>
              <w:t>（元）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档案盒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75mm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55mm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35mm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文件夹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A4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抽杆文件夹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A4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透明文件袋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A4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资料管理册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60页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照片档案盒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120张装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复写纸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48k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盒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中号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盒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大号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盒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打印纸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A4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箱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A3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箱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8K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箱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16K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箱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粉红A4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得力、金丝雀、天章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包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红色A4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得力、金丝雀、天章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包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黄色A4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得力、金丝雀、天章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包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修正液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15ml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瓶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笔筒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金属网纹圆形，黑色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订书机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普通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厚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订书针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普通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盒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厚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盒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15号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盒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不锈钢-普通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盒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不锈钢-厚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盒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照片打印纸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A4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盒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起钉器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普通，颜色随机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锥子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普通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财友、宝克、三爱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卷笔刀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锌合金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盒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图钉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shd w:val="clear" w:color="auto" w:fill="FFFFFF"/>
              <w:tabs>
                <w:tab w:val="left" w:pos="3360"/>
              </w:tabs>
              <w:spacing w:before="240" w:after="120" w:line="240" w:lineRule="auto"/>
              <w:rPr>
                <w:rFonts w:hint="eastAsia" w:ascii="仿宋" w:hAnsi="仿宋" w:eastAsia="仿宋" w:cs="Arial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镀镍图钉300枚/筒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盒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大头针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rPr>
                <w:rFonts w:hint="eastAsia" w:ascii="仿宋" w:hAnsi="仿宋" w:eastAsia="仿宋" w:cs="Arial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sz w:val="21"/>
                <w:szCs w:val="21"/>
              </w:rPr>
              <w:t>普通，</w:t>
            </w:r>
            <w:r>
              <w:rPr>
                <w:rFonts w:ascii="仿宋" w:hAnsi="仿宋" w:eastAsia="仿宋" w:cs="Arial"/>
                <w:sz w:val="21"/>
                <w:szCs w:val="21"/>
              </w:rPr>
              <w:t>50枚/盒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盒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回形针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shd w:val="clear" w:color="auto" w:fill="FFFFFF"/>
              <w:tabs>
                <w:tab w:val="left" w:pos="3360"/>
              </w:tabs>
              <w:spacing w:before="240" w:after="120" w:line="240" w:lineRule="auto"/>
              <w:rPr>
                <w:rFonts w:hint="eastAsia" w:ascii="仿宋" w:hAnsi="仿宋" w:eastAsia="仿宋" w:cs="Arial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普通，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100枚/盒 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盒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长尾夹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大号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盒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中号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盒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19mm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盒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41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15mm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盒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铁夹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64mm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36mm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24mm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文件架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四格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裁纸刀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shd w:val="clear" w:color="auto" w:fill="FFFFFF"/>
              <w:tabs>
                <w:tab w:val="left" w:pos="3360"/>
              </w:tabs>
              <w:spacing w:before="240" w:after="120" w:line="240" w:lineRule="auto"/>
              <w:jc w:val="both"/>
              <w:rPr>
                <w:rFonts w:hint="eastAsia" w:ascii="仿宋" w:hAnsi="仿宋" w:eastAsia="仿宋" w:cs="Arial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钢质300mm*250mm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把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剪刀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170mm办公剪刀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把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1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直尺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30cm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把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49</w:t>
            </w: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40cm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把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固体胶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21g/支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51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胶水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125ml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瓶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双面胶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shd w:val="clear" w:color="auto" w:fill="FFFFFF"/>
              <w:tabs>
                <w:tab w:val="left" w:pos="3360"/>
              </w:tabs>
              <w:spacing w:before="240" w:after="120" w:line="240" w:lineRule="auto"/>
              <w:rPr>
                <w:rFonts w:hint="eastAsia" w:ascii="仿宋" w:hAnsi="仿宋" w:eastAsia="仿宋" w:cs="Arial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棉纸双面胶带9mm*10y（9.1米） 32卷/袋装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袋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透明胶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大（封口胶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小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55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便利贴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76*76mm,四色装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本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56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强力粘钩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平面五金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茶花、3M、顺美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57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装订条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7.5mm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得力、晨光、创立达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盒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58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12.5mm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得力、晨光、创立达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盒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59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印泥台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红色长方形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红色圆形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61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蓝色圆形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印泥墨水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红色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瓶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63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蓝色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瓶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64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红色光敏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瓶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66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小白板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40*60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67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水粉颜料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各色100ml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得力、晨光、马利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瓶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68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彩纸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A3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得力、晨光、金叶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张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69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奖状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A4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张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70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荣誉证书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12k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本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71</w:t>
            </w:r>
          </w:p>
        </w:tc>
        <w:tc>
          <w:tcPr>
            <w:tcW w:w="18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大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本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72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聘书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毛笔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12k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本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73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10mm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支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74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排笔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单号6支装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得力、晨光、毕加索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支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75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铅笔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2B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支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76</w:t>
            </w:r>
          </w:p>
        </w:tc>
        <w:tc>
          <w:tcPr>
            <w:tcW w:w="18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HB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支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77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活动铅笔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活动铅笔芯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0.5mm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支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78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0.5mm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盒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79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卷尺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5m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墨汁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250g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瓶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81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橡皮擦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32*22*12mm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82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橡皮筋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100g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包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83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展板白纸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1m×2m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张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84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调色盘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14*12cm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85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吹塑纸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300*300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张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86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水彩笔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36色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得力、晨光、马可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盒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87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记号笔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细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支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88</w:t>
            </w:r>
          </w:p>
        </w:tc>
        <w:tc>
          <w:tcPr>
            <w:tcW w:w="18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粗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支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89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白板笔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红色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支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90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黑色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支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91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白板擦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打孔器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蓝色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支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92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手动2孔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93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钻头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4mm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根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94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光盘保护壳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220*219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95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荧光笔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齐心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支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96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光盘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4.7G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张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97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8.5G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张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98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计算器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837/M28特价12位数字显示双电源办公财务专用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99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移动硬盘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1T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希捷、西数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18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2T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希捷、西数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101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U盘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32G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金士顿、闪迪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102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64G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金士顿、闪迪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103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键盘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普通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104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无线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105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鼠标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普通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106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无线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107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电话座机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HCD868(202)TSD</w:t>
            </w:r>
            <w:r>
              <w:rPr>
                <w:rFonts w:hint="eastAsia" w:ascii="宋体" w:hAnsi="宋体" w:eastAsia="仿宋" w:cs="仿宋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或类似型号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得力、步步高、TCL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108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碎纸机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得力9917或类似型号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109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传真机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FAX-888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惠普、佳能、飞利浦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110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牛皮纸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787*1092mm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得力、晨通、金牛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张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111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乳白胶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1.8Kg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瓶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112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打包绳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100m/卷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113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标签贴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bidi="ar"/>
              </w:rPr>
              <w:t>得力7193或类似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包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114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扎带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5*300mm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包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115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网线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5m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无氧铜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一丹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箱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116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公文篮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A4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117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垃圾袋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断点式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得力、晨光、齐心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卷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118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烧水壶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bidi="ar"/>
              </w:rPr>
              <w:t>HS1832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美的、苏泊尔、得力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119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保温壶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bidi="ar"/>
              </w:rPr>
              <w:t>S15HK0215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施乐美、苏泊尔、得力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120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插线板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6孔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公牛、得力、飞利浦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121</w:t>
            </w:r>
          </w:p>
        </w:tc>
        <w:tc>
          <w:tcPr>
            <w:tcW w:w="18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20孔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公牛、得力、飞利浦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122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电池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9V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南孚、超霸、双鹿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123</w:t>
            </w:r>
          </w:p>
        </w:tc>
        <w:tc>
          <w:tcPr>
            <w:tcW w:w="18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1号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南孚、超霸、双鹿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对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124</w:t>
            </w:r>
          </w:p>
        </w:tc>
        <w:tc>
          <w:tcPr>
            <w:tcW w:w="18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5号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南孚、超霸、双鹿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对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125</w:t>
            </w:r>
          </w:p>
        </w:tc>
        <w:tc>
          <w:tcPr>
            <w:tcW w:w="18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7号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南孚、超霸、双鹿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对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126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抽纸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3包/提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心相印、维达、清风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提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127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卷筒纸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10个/提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心相印、维达、清风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提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128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擦手纸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20包/箱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心相印、维达、清风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箱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129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海绵拖把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B1023或类似规格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贝兰德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妙洁、世家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把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130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抹布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妙洁、世家、尚洁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张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131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鞋套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茶花、美丽雅、宜洁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双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132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线手套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新越昌晖、星工、蓝巨人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双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133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刷子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茶花、美丽雅、云蕾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把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碳粉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1710、2040、1020、3018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三星、联想、惠普、佳能</w:t>
            </w: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瓶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粉盒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2006、235、1610、1710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东芝、美能达、莱盛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支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打印机鼓芯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1020、388A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三菱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跟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路由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交换机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TP8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TP-LINK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路由器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TP四天线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TP-LINK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网络票据带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晨光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本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卷笔刀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得力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个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美工刀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得力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把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5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18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文件柜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红桃木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个</w:t>
            </w:r>
          </w:p>
        </w:tc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8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黑桃木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铁  皮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5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其  他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18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打印机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Brother</w:t>
            </w:r>
          </w:p>
        </w:tc>
        <w:tc>
          <w:tcPr>
            <w:tcW w:w="6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台</w:t>
            </w:r>
          </w:p>
        </w:tc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8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佳  能</w:t>
            </w:r>
          </w:p>
        </w:tc>
        <w:tc>
          <w:tcPr>
            <w:tcW w:w="6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5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其  他</w:t>
            </w:r>
          </w:p>
        </w:tc>
        <w:tc>
          <w:tcPr>
            <w:tcW w:w="6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wordWrap w:val="0"/>
        <w:jc w:val="both"/>
        <w:rPr>
          <w:rFonts w:hint="eastAsia" w:ascii="仿宋_GB2312" w:hAnsi="宋体" w:eastAsia="仿宋_GB2312"/>
          <w:sz w:val="28"/>
          <w:szCs w:val="28"/>
          <w:lang w:eastAsia="zh-CN"/>
        </w:rPr>
      </w:pPr>
    </w:p>
    <w:p>
      <w:pPr>
        <w:wordWrap w:val="0"/>
        <w:ind w:left="540" w:firstLine="3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报名单位</w:t>
      </w:r>
      <w:r>
        <w:rPr>
          <w:rFonts w:hint="eastAsia" w:ascii="仿宋_GB2312" w:hAnsi="宋体" w:eastAsia="仿宋_GB2312"/>
          <w:sz w:val="28"/>
          <w:szCs w:val="28"/>
        </w:rPr>
        <w:t>名称：（公章）</w:t>
      </w:r>
    </w:p>
    <w:p>
      <w:pPr>
        <w:ind w:right="56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法定代表人或授权委托代理人签字：</w:t>
      </w:r>
    </w:p>
    <w:p>
      <w:pPr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日期：    年  月  日</w:t>
      </w:r>
    </w:p>
    <w:p>
      <w:pPr>
        <w:rPr>
          <w:rFonts w:ascii="仿宋_GB2312" w:hAnsi="宋体" w:eastAsia="仿宋_GB2312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endnotePr>
        <w:numFmt w:val="decimal"/>
        <w:numStart w:val="0"/>
      </w:endnotePr>
      <w:pgSz w:w="12240" w:h="15840"/>
      <w:pgMar w:top="1440" w:right="1797" w:bottom="1440" w:left="1797" w:header="720" w:footer="720" w:gutter="0"/>
      <w:pgNumType w:start="1"/>
      <w:cols w:space="720" w:num="1"/>
      <w:docGrid w:type="lines" w:linePitch="275" w:charSpace="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jc w:val="center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4</w:t>
    </w:r>
    <w:r>
      <w:rPr>
        <w:rStyle w:val="16"/>
      </w:rPr>
      <w:fldChar w:fldCharType="end"/>
    </w:r>
  </w:p>
  <w:p>
    <w:pPr>
      <w:pStyle w:val="10"/>
      <w:framePr w:wrap="around" w:vAnchor="text" w:hAnchor="margin" w:xAlign="center" w:y="1"/>
      <w:jc w:val="center"/>
      <w:rPr>
        <w:rStyle w:val="16"/>
      </w:rPr>
    </w:pPr>
  </w:p>
  <w:p>
    <w:pPr>
      <w:pStyle w:val="10"/>
      <w:framePr w:wrap="around" w:vAnchor="text" w:hAnchor="margin" w:xAlign="center" w:y="1"/>
      <w:rPr>
        <w:rStyle w:val="16"/>
      </w:rPr>
    </w:pP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both"/>
      <w:rPr>
        <w:rFonts w:hint="eastAsia" w:ascii="仿宋_GB2312" w:hAnsi="宋体" w:eastAsia="仿宋_GB2312"/>
        <w:bCs/>
        <w:lang w:eastAsia="zh-CN"/>
      </w:rPr>
    </w:pPr>
    <w:r>
      <w:rPr>
        <w:rFonts w:hint="eastAsia" w:ascii="仿宋_GB2312" w:hAnsi="宋体" w:eastAsia="仿宋_GB2312"/>
        <w:bCs/>
        <w:lang w:eastAsia="zh-CN"/>
      </w:rPr>
      <w:t>重庆城市职业学院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49B"/>
    <w:multiLevelType w:val="multilevel"/>
    <w:tmpl w:val="29AC649B"/>
    <w:lvl w:ilvl="0" w:tentative="0">
      <w:start w:val="1"/>
      <w:numFmt w:val="decimal"/>
      <w:lvlText w:val="（%1）"/>
      <w:lvlJc w:val="left"/>
      <w:pPr>
        <w:ind w:left="1920" w:hanging="1335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1425" w:hanging="420"/>
      </w:pPr>
    </w:lvl>
    <w:lvl w:ilvl="2" w:tentative="0">
      <w:start w:val="1"/>
      <w:numFmt w:val="lowerRoman"/>
      <w:lvlText w:val="%3."/>
      <w:lvlJc w:val="right"/>
      <w:pPr>
        <w:ind w:left="1845" w:hanging="420"/>
      </w:pPr>
    </w:lvl>
    <w:lvl w:ilvl="3" w:tentative="0">
      <w:start w:val="1"/>
      <w:numFmt w:val="decimal"/>
      <w:lvlText w:val="%4."/>
      <w:lvlJc w:val="left"/>
      <w:pPr>
        <w:ind w:left="2265" w:hanging="420"/>
      </w:pPr>
    </w:lvl>
    <w:lvl w:ilvl="4" w:tentative="0">
      <w:start w:val="1"/>
      <w:numFmt w:val="lowerLetter"/>
      <w:lvlText w:val="%5)"/>
      <w:lvlJc w:val="left"/>
      <w:pPr>
        <w:ind w:left="2685" w:hanging="420"/>
      </w:pPr>
    </w:lvl>
    <w:lvl w:ilvl="5" w:tentative="0">
      <w:start w:val="1"/>
      <w:numFmt w:val="lowerRoman"/>
      <w:lvlText w:val="%6."/>
      <w:lvlJc w:val="right"/>
      <w:pPr>
        <w:ind w:left="3105" w:hanging="420"/>
      </w:pPr>
    </w:lvl>
    <w:lvl w:ilvl="6" w:tentative="0">
      <w:start w:val="1"/>
      <w:numFmt w:val="decimal"/>
      <w:lvlText w:val="%7."/>
      <w:lvlJc w:val="left"/>
      <w:pPr>
        <w:ind w:left="3525" w:hanging="420"/>
      </w:pPr>
    </w:lvl>
    <w:lvl w:ilvl="7" w:tentative="0">
      <w:start w:val="1"/>
      <w:numFmt w:val="lowerLetter"/>
      <w:lvlText w:val="%8)"/>
      <w:lvlJc w:val="left"/>
      <w:pPr>
        <w:ind w:left="3945" w:hanging="420"/>
      </w:pPr>
    </w:lvl>
    <w:lvl w:ilvl="8" w:tentative="0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0"/>
  <w:doNotHyphenateCaps/>
  <w:drawingGridHorizontalSpacing w:val="201"/>
  <w:drawingGridVerticalSpacing w:val="275"/>
  <w:displayHorizontalDrawingGridEvery w:val="1"/>
  <w:displayVerticalDrawingGridEvery w:val="1"/>
  <w:doNotShadeFormData w:val="1"/>
  <w:noPunctuationKerning w:val="1"/>
  <w:characterSpacingControl w:val="doNotCompress"/>
  <w:endnotePr>
    <w:pos w:val="sectEnd"/>
    <w:numFmt w:val="decimal"/>
    <w:numStart w:val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0708B"/>
    <w:rsid w:val="00001FBB"/>
    <w:rsid w:val="000033AC"/>
    <w:rsid w:val="00012F77"/>
    <w:rsid w:val="00015409"/>
    <w:rsid w:val="0002720D"/>
    <w:rsid w:val="000412AE"/>
    <w:rsid w:val="0004359C"/>
    <w:rsid w:val="00045FB8"/>
    <w:rsid w:val="00054379"/>
    <w:rsid w:val="000573AF"/>
    <w:rsid w:val="00062241"/>
    <w:rsid w:val="000642B2"/>
    <w:rsid w:val="0006475A"/>
    <w:rsid w:val="00070F4A"/>
    <w:rsid w:val="0007505D"/>
    <w:rsid w:val="000806AF"/>
    <w:rsid w:val="00081049"/>
    <w:rsid w:val="000815D1"/>
    <w:rsid w:val="000823AC"/>
    <w:rsid w:val="000974E5"/>
    <w:rsid w:val="000C01E7"/>
    <w:rsid w:val="000D0E04"/>
    <w:rsid w:val="000D2BC3"/>
    <w:rsid w:val="000D6347"/>
    <w:rsid w:val="000E043F"/>
    <w:rsid w:val="000E198C"/>
    <w:rsid w:val="000E36B1"/>
    <w:rsid w:val="000E3E09"/>
    <w:rsid w:val="000E430E"/>
    <w:rsid w:val="0010151D"/>
    <w:rsid w:val="001060FC"/>
    <w:rsid w:val="0010767D"/>
    <w:rsid w:val="00111448"/>
    <w:rsid w:val="001147F1"/>
    <w:rsid w:val="00135ABE"/>
    <w:rsid w:val="00146165"/>
    <w:rsid w:val="001477E2"/>
    <w:rsid w:val="00170ED4"/>
    <w:rsid w:val="0017513E"/>
    <w:rsid w:val="00177D38"/>
    <w:rsid w:val="00180127"/>
    <w:rsid w:val="001971AA"/>
    <w:rsid w:val="001A6638"/>
    <w:rsid w:val="001B439C"/>
    <w:rsid w:val="001B6C60"/>
    <w:rsid w:val="001D0472"/>
    <w:rsid w:val="001D664D"/>
    <w:rsid w:val="001F7889"/>
    <w:rsid w:val="00202A51"/>
    <w:rsid w:val="0020493C"/>
    <w:rsid w:val="002110A3"/>
    <w:rsid w:val="002158DD"/>
    <w:rsid w:val="00230F84"/>
    <w:rsid w:val="00242D2E"/>
    <w:rsid w:val="00245B83"/>
    <w:rsid w:val="00252FA5"/>
    <w:rsid w:val="0025350F"/>
    <w:rsid w:val="00277910"/>
    <w:rsid w:val="00282410"/>
    <w:rsid w:val="002A30C4"/>
    <w:rsid w:val="002E136B"/>
    <w:rsid w:val="00314253"/>
    <w:rsid w:val="00316A20"/>
    <w:rsid w:val="003226A7"/>
    <w:rsid w:val="00324C57"/>
    <w:rsid w:val="0032596C"/>
    <w:rsid w:val="00341EA8"/>
    <w:rsid w:val="00345199"/>
    <w:rsid w:val="003538F0"/>
    <w:rsid w:val="00362F94"/>
    <w:rsid w:val="0037558C"/>
    <w:rsid w:val="00375C6A"/>
    <w:rsid w:val="003934CF"/>
    <w:rsid w:val="003964CA"/>
    <w:rsid w:val="003A43F9"/>
    <w:rsid w:val="003B032D"/>
    <w:rsid w:val="003B72D3"/>
    <w:rsid w:val="003C0464"/>
    <w:rsid w:val="003C3D3F"/>
    <w:rsid w:val="003D10CC"/>
    <w:rsid w:val="003E0AB7"/>
    <w:rsid w:val="003E6F1A"/>
    <w:rsid w:val="003F0F1C"/>
    <w:rsid w:val="003F1D3E"/>
    <w:rsid w:val="003F3FAE"/>
    <w:rsid w:val="004041B1"/>
    <w:rsid w:val="00405156"/>
    <w:rsid w:val="00412233"/>
    <w:rsid w:val="0044090A"/>
    <w:rsid w:val="00447441"/>
    <w:rsid w:val="00447561"/>
    <w:rsid w:val="004567AB"/>
    <w:rsid w:val="0046162D"/>
    <w:rsid w:val="0046190B"/>
    <w:rsid w:val="004629AB"/>
    <w:rsid w:val="00464610"/>
    <w:rsid w:val="00466D7C"/>
    <w:rsid w:val="00472403"/>
    <w:rsid w:val="00482259"/>
    <w:rsid w:val="00486912"/>
    <w:rsid w:val="00490627"/>
    <w:rsid w:val="004906D6"/>
    <w:rsid w:val="004A1C29"/>
    <w:rsid w:val="004B1391"/>
    <w:rsid w:val="004C0E38"/>
    <w:rsid w:val="004C3D09"/>
    <w:rsid w:val="004D0BA1"/>
    <w:rsid w:val="004D39ED"/>
    <w:rsid w:val="004D4D13"/>
    <w:rsid w:val="004E6AE3"/>
    <w:rsid w:val="005245EB"/>
    <w:rsid w:val="00524A80"/>
    <w:rsid w:val="00535396"/>
    <w:rsid w:val="0054255E"/>
    <w:rsid w:val="00575586"/>
    <w:rsid w:val="00582168"/>
    <w:rsid w:val="005850C3"/>
    <w:rsid w:val="005A2955"/>
    <w:rsid w:val="005B23B3"/>
    <w:rsid w:val="005C624A"/>
    <w:rsid w:val="005D03B6"/>
    <w:rsid w:val="005D3519"/>
    <w:rsid w:val="005D58CD"/>
    <w:rsid w:val="005E10A1"/>
    <w:rsid w:val="005E295E"/>
    <w:rsid w:val="005E59E2"/>
    <w:rsid w:val="005E7312"/>
    <w:rsid w:val="006001F3"/>
    <w:rsid w:val="00601210"/>
    <w:rsid w:val="00603B18"/>
    <w:rsid w:val="006106B7"/>
    <w:rsid w:val="006113E7"/>
    <w:rsid w:val="00611AB6"/>
    <w:rsid w:val="006127A6"/>
    <w:rsid w:val="00617820"/>
    <w:rsid w:val="00624D2B"/>
    <w:rsid w:val="006250D0"/>
    <w:rsid w:val="00631BEA"/>
    <w:rsid w:val="00631CC7"/>
    <w:rsid w:val="00636FC6"/>
    <w:rsid w:val="006379A5"/>
    <w:rsid w:val="00642F54"/>
    <w:rsid w:val="0066044B"/>
    <w:rsid w:val="006700F6"/>
    <w:rsid w:val="00671471"/>
    <w:rsid w:val="00687F1B"/>
    <w:rsid w:val="00693294"/>
    <w:rsid w:val="006978CD"/>
    <w:rsid w:val="006A2A3A"/>
    <w:rsid w:val="006C2E17"/>
    <w:rsid w:val="006C666C"/>
    <w:rsid w:val="006C716F"/>
    <w:rsid w:val="006D28EC"/>
    <w:rsid w:val="006D2A09"/>
    <w:rsid w:val="006D5AFC"/>
    <w:rsid w:val="006F2564"/>
    <w:rsid w:val="00705AAF"/>
    <w:rsid w:val="00714BC0"/>
    <w:rsid w:val="0071629F"/>
    <w:rsid w:val="00720E69"/>
    <w:rsid w:val="0074392C"/>
    <w:rsid w:val="0076340F"/>
    <w:rsid w:val="0076648B"/>
    <w:rsid w:val="0078210B"/>
    <w:rsid w:val="00792E1F"/>
    <w:rsid w:val="00795FFA"/>
    <w:rsid w:val="00796A00"/>
    <w:rsid w:val="007B6705"/>
    <w:rsid w:val="007D79DF"/>
    <w:rsid w:val="007F2404"/>
    <w:rsid w:val="007F43DE"/>
    <w:rsid w:val="007F56DD"/>
    <w:rsid w:val="00812A40"/>
    <w:rsid w:val="008164ED"/>
    <w:rsid w:val="008360ED"/>
    <w:rsid w:val="0084178A"/>
    <w:rsid w:val="008449B3"/>
    <w:rsid w:val="00852096"/>
    <w:rsid w:val="008576B6"/>
    <w:rsid w:val="00865BE3"/>
    <w:rsid w:val="00875169"/>
    <w:rsid w:val="00880960"/>
    <w:rsid w:val="00881DC9"/>
    <w:rsid w:val="00884CC2"/>
    <w:rsid w:val="00886595"/>
    <w:rsid w:val="0088737A"/>
    <w:rsid w:val="00892072"/>
    <w:rsid w:val="00892824"/>
    <w:rsid w:val="008B5954"/>
    <w:rsid w:val="008C4009"/>
    <w:rsid w:val="008C5633"/>
    <w:rsid w:val="008D7621"/>
    <w:rsid w:val="008F0177"/>
    <w:rsid w:val="008F134A"/>
    <w:rsid w:val="008F2725"/>
    <w:rsid w:val="008F49F0"/>
    <w:rsid w:val="009018DA"/>
    <w:rsid w:val="0090376C"/>
    <w:rsid w:val="00907310"/>
    <w:rsid w:val="00910289"/>
    <w:rsid w:val="009160FF"/>
    <w:rsid w:val="00920985"/>
    <w:rsid w:val="00920B3F"/>
    <w:rsid w:val="00921454"/>
    <w:rsid w:val="00921B4F"/>
    <w:rsid w:val="00943BEA"/>
    <w:rsid w:val="00944AAB"/>
    <w:rsid w:val="00945517"/>
    <w:rsid w:val="00955EA7"/>
    <w:rsid w:val="00956790"/>
    <w:rsid w:val="00960B22"/>
    <w:rsid w:val="00960CC3"/>
    <w:rsid w:val="009631F7"/>
    <w:rsid w:val="00972CD5"/>
    <w:rsid w:val="009766C6"/>
    <w:rsid w:val="00980C22"/>
    <w:rsid w:val="009A68DB"/>
    <w:rsid w:val="009B305B"/>
    <w:rsid w:val="009C58E2"/>
    <w:rsid w:val="009D66E2"/>
    <w:rsid w:val="009F3097"/>
    <w:rsid w:val="00A000E2"/>
    <w:rsid w:val="00A02E59"/>
    <w:rsid w:val="00A0514C"/>
    <w:rsid w:val="00A057FA"/>
    <w:rsid w:val="00A07D94"/>
    <w:rsid w:val="00A13204"/>
    <w:rsid w:val="00A1426D"/>
    <w:rsid w:val="00A20835"/>
    <w:rsid w:val="00A25AEB"/>
    <w:rsid w:val="00A34F69"/>
    <w:rsid w:val="00A420C6"/>
    <w:rsid w:val="00A55580"/>
    <w:rsid w:val="00A56568"/>
    <w:rsid w:val="00A57022"/>
    <w:rsid w:val="00A63775"/>
    <w:rsid w:val="00A677E5"/>
    <w:rsid w:val="00A70FCD"/>
    <w:rsid w:val="00A860E0"/>
    <w:rsid w:val="00A8635C"/>
    <w:rsid w:val="00A9518D"/>
    <w:rsid w:val="00AA0A5D"/>
    <w:rsid w:val="00AA6CBB"/>
    <w:rsid w:val="00AB7FD2"/>
    <w:rsid w:val="00AC4922"/>
    <w:rsid w:val="00AE58DB"/>
    <w:rsid w:val="00B0081C"/>
    <w:rsid w:val="00B054DF"/>
    <w:rsid w:val="00B11E16"/>
    <w:rsid w:val="00B161CF"/>
    <w:rsid w:val="00B1797F"/>
    <w:rsid w:val="00B17B09"/>
    <w:rsid w:val="00B21C04"/>
    <w:rsid w:val="00B4076D"/>
    <w:rsid w:val="00B40A0D"/>
    <w:rsid w:val="00B40AB8"/>
    <w:rsid w:val="00B434E6"/>
    <w:rsid w:val="00B46823"/>
    <w:rsid w:val="00B4687E"/>
    <w:rsid w:val="00B47A5A"/>
    <w:rsid w:val="00B8603C"/>
    <w:rsid w:val="00B874D9"/>
    <w:rsid w:val="00B9721E"/>
    <w:rsid w:val="00BA03DE"/>
    <w:rsid w:val="00BB0904"/>
    <w:rsid w:val="00BB11FA"/>
    <w:rsid w:val="00BB1658"/>
    <w:rsid w:val="00BB36AF"/>
    <w:rsid w:val="00BC3924"/>
    <w:rsid w:val="00BD0298"/>
    <w:rsid w:val="00BD108A"/>
    <w:rsid w:val="00BD6C05"/>
    <w:rsid w:val="00BE16D7"/>
    <w:rsid w:val="00BE490B"/>
    <w:rsid w:val="00BF06B7"/>
    <w:rsid w:val="00BF2436"/>
    <w:rsid w:val="00C069A2"/>
    <w:rsid w:val="00C11B95"/>
    <w:rsid w:val="00C37219"/>
    <w:rsid w:val="00C4456F"/>
    <w:rsid w:val="00C502E9"/>
    <w:rsid w:val="00C63631"/>
    <w:rsid w:val="00C67E0E"/>
    <w:rsid w:val="00C954A4"/>
    <w:rsid w:val="00C95C9F"/>
    <w:rsid w:val="00C96D1A"/>
    <w:rsid w:val="00CA3F58"/>
    <w:rsid w:val="00CA6DE5"/>
    <w:rsid w:val="00CB5ED2"/>
    <w:rsid w:val="00CB7589"/>
    <w:rsid w:val="00CC35FB"/>
    <w:rsid w:val="00CC4AFB"/>
    <w:rsid w:val="00CC5287"/>
    <w:rsid w:val="00CD62CF"/>
    <w:rsid w:val="00CF4305"/>
    <w:rsid w:val="00D066EA"/>
    <w:rsid w:val="00D20E10"/>
    <w:rsid w:val="00D22666"/>
    <w:rsid w:val="00D31ADA"/>
    <w:rsid w:val="00D34F33"/>
    <w:rsid w:val="00D355AE"/>
    <w:rsid w:val="00D3634A"/>
    <w:rsid w:val="00D3672F"/>
    <w:rsid w:val="00D42CE6"/>
    <w:rsid w:val="00D47218"/>
    <w:rsid w:val="00D51A61"/>
    <w:rsid w:val="00D55875"/>
    <w:rsid w:val="00D6172C"/>
    <w:rsid w:val="00D75290"/>
    <w:rsid w:val="00D810D6"/>
    <w:rsid w:val="00D845AA"/>
    <w:rsid w:val="00D84A9C"/>
    <w:rsid w:val="00D84CB6"/>
    <w:rsid w:val="00D96D25"/>
    <w:rsid w:val="00D97765"/>
    <w:rsid w:val="00D97A4D"/>
    <w:rsid w:val="00DA4B51"/>
    <w:rsid w:val="00DD26E5"/>
    <w:rsid w:val="00DD360C"/>
    <w:rsid w:val="00DE3D4A"/>
    <w:rsid w:val="00DF40F8"/>
    <w:rsid w:val="00E01BDC"/>
    <w:rsid w:val="00E10F6B"/>
    <w:rsid w:val="00E31B7E"/>
    <w:rsid w:val="00E53E7A"/>
    <w:rsid w:val="00E56FF8"/>
    <w:rsid w:val="00E96340"/>
    <w:rsid w:val="00EA497A"/>
    <w:rsid w:val="00EB0E81"/>
    <w:rsid w:val="00EC305F"/>
    <w:rsid w:val="00EC37E5"/>
    <w:rsid w:val="00EC4D7A"/>
    <w:rsid w:val="00ED4268"/>
    <w:rsid w:val="00EE4AB6"/>
    <w:rsid w:val="00EE588D"/>
    <w:rsid w:val="00EF05F2"/>
    <w:rsid w:val="00EF4D91"/>
    <w:rsid w:val="00EF758D"/>
    <w:rsid w:val="00F04AE9"/>
    <w:rsid w:val="00F0708B"/>
    <w:rsid w:val="00F127FF"/>
    <w:rsid w:val="00F17371"/>
    <w:rsid w:val="00F215BD"/>
    <w:rsid w:val="00F3020B"/>
    <w:rsid w:val="00F354B0"/>
    <w:rsid w:val="00F37530"/>
    <w:rsid w:val="00F504FC"/>
    <w:rsid w:val="00F5552F"/>
    <w:rsid w:val="00F632A8"/>
    <w:rsid w:val="00F740FD"/>
    <w:rsid w:val="00F807AD"/>
    <w:rsid w:val="00F82E62"/>
    <w:rsid w:val="00F83E84"/>
    <w:rsid w:val="00F84F63"/>
    <w:rsid w:val="00FA07A4"/>
    <w:rsid w:val="00FA50EB"/>
    <w:rsid w:val="00FA726E"/>
    <w:rsid w:val="00FB2F9F"/>
    <w:rsid w:val="00FC2E95"/>
    <w:rsid w:val="00FC4132"/>
    <w:rsid w:val="00FD76B1"/>
    <w:rsid w:val="00FE3347"/>
    <w:rsid w:val="00FE71A9"/>
    <w:rsid w:val="00FF45D3"/>
    <w:rsid w:val="03C64CD2"/>
    <w:rsid w:val="07FF2C59"/>
    <w:rsid w:val="18D13BA3"/>
    <w:rsid w:val="1E0D2D00"/>
    <w:rsid w:val="2B73627A"/>
    <w:rsid w:val="3D31463D"/>
    <w:rsid w:val="3D6715E1"/>
    <w:rsid w:val="56476A69"/>
    <w:rsid w:val="5F63791C"/>
    <w:rsid w:val="6352523B"/>
    <w:rsid w:val="6BAA5F97"/>
    <w:rsid w:val="6F5E1FBB"/>
    <w:rsid w:val="71FE319E"/>
    <w:rsid w:val="75D62805"/>
    <w:rsid w:val="77792C37"/>
    <w:rsid w:val="78CE48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unhideWhenUsed="0" w:uiPriority="0" w:semiHidden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 w:eastAsia="宋体" w:cs="Times New Roman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snapToGrid w:val="0"/>
      <w:spacing w:line="360" w:lineRule="atLeast"/>
      <w:outlineLvl w:val="0"/>
    </w:pPr>
    <w:rPr>
      <w:rFonts w:ascii="宋体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qFormat/>
    <w:uiPriority w:val="0"/>
    <w:rPr>
      <w:rFonts w:ascii="Times New Roman" w:hAnsi="Times New Roman"/>
      <w:sz w:val="24"/>
    </w:rPr>
  </w:style>
  <w:style w:type="paragraph" w:styleId="4">
    <w:name w:val="Body Text First Indent"/>
    <w:basedOn w:val="2"/>
    <w:link w:val="22"/>
    <w:qFormat/>
    <w:uiPriority w:val="0"/>
    <w:pPr>
      <w:spacing w:after="120"/>
      <w:ind w:firstLine="420" w:firstLineChars="100"/>
    </w:pPr>
    <w:rPr>
      <w:rFonts w:ascii="MS Sans Serif" w:hAnsi="MS Sans Serif"/>
      <w:sz w:val="20"/>
    </w:rPr>
  </w:style>
  <w:style w:type="paragraph" w:styleId="5">
    <w:name w:val="Body Text Indent"/>
    <w:basedOn w:val="1"/>
    <w:qFormat/>
    <w:uiPriority w:val="0"/>
    <w:pPr>
      <w:widowControl w:val="0"/>
      <w:overflowPunct/>
      <w:autoSpaceDE/>
      <w:autoSpaceDN/>
      <w:adjustRightInd/>
      <w:ind w:firstLine="480" w:firstLineChars="200"/>
      <w:jc w:val="both"/>
      <w:textAlignment w:val="auto"/>
    </w:pPr>
    <w:rPr>
      <w:rFonts w:ascii="Times New Roman" w:hAnsi="Times New Roman"/>
      <w:color w:val="FF0000"/>
      <w:kern w:val="2"/>
      <w:sz w:val="24"/>
      <w:szCs w:val="24"/>
    </w:rPr>
  </w:style>
  <w:style w:type="paragraph" w:styleId="6">
    <w:name w:val="Plain Text"/>
    <w:basedOn w:val="1"/>
    <w:link w:val="23"/>
    <w:qFormat/>
    <w:uiPriority w:val="0"/>
    <w:pPr>
      <w:widowControl w:val="0"/>
      <w:overflowPunct/>
      <w:autoSpaceDE/>
      <w:autoSpaceDN/>
      <w:adjustRightInd/>
      <w:jc w:val="both"/>
      <w:textAlignment w:val="auto"/>
    </w:pPr>
    <w:rPr>
      <w:rFonts w:ascii="宋体" w:hAnsi="Courier New"/>
      <w:kern w:val="2"/>
      <w:sz w:val="21"/>
    </w:rPr>
  </w:style>
  <w:style w:type="paragraph" w:styleId="7">
    <w:name w:val="Date"/>
    <w:basedOn w:val="1"/>
    <w:next w:val="1"/>
    <w:qFormat/>
    <w:uiPriority w:val="0"/>
    <w:pPr>
      <w:widowControl w:val="0"/>
      <w:overflowPunct/>
      <w:autoSpaceDE/>
      <w:autoSpaceDN/>
      <w:adjustRightInd/>
      <w:ind w:left="2500" w:leftChars="2500"/>
      <w:jc w:val="both"/>
      <w:textAlignment w:val="auto"/>
    </w:pPr>
    <w:rPr>
      <w:rFonts w:ascii="Times New Roman" w:hAnsi="Times New Roman"/>
      <w:kern w:val="2"/>
      <w:sz w:val="21"/>
    </w:rPr>
  </w:style>
  <w:style w:type="paragraph" w:styleId="8">
    <w:name w:val="Body Text Indent 2"/>
    <w:basedOn w:val="1"/>
    <w:qFormat/>
    <w:uiPriority w:val="0"/>
    <w:pPr>
      <w:spacing w:line="400" w:lineRule="atLeast"/>
      <w:ind w:firstLine="562" w:firstLineChars="200"/>
      <w:textAlignment w:val="auto"/>
    </w:pPr>
    <w:rPr>
      <w:rFonts w:hint="eastAsia" w:ascii="黑体" w:eastAsia="黑体"/>
      <w:b/>
      <w:bCs/>
      <w:sz w:val="28"/>
      <w:szCs w:val="28"/>
    </w:rPr>
  </w:style>
  <w:style w:type="paragraph" w:styleId="9">
    <w:name w:val="Balloon Text"/>
    <w:basedOn w:val="1"/>
    <w:semiHidden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Indent 3"/>
    <w:basedOn w:val="1"/>
    <w:uiPriority w:val="0"/>
    <w:pPr>
      <w:spacing w:before="100" w:beforeAutospacing="1" w:after="100" w:afterAutospacing="1" w:line="360" w:lineRule="auto"/>
      <w:ind w:firstLine="420" w:firstLineChars="175"/>
    </w:pPr>
    <w:rPr>
      <w:rFonts w:ascii="宋体" w:hAnsi="宋体"/>
      <w:sz w:val="24"/>
    </w:rPr>
  </w:style>
  <w:style w:type="paragraph" w:styleId="13">
    <w:name w:val="Body Text 2"/>
    <w:basedOn w:val="1"/>
    <w:qFormat/>
    <w:uiPriority w:val="0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color w:val="FF0000"/>
      <w:kern w:val="2"/>
      <w:sz w:val="24"/>
      <w:szCs w:val="24"/>
    </w:rPr>
  </w:style>
  <w:style w:type="paragraph" w:styleId="14">
    <w:name w:val="Normal (Web)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 w:eastAsia="Arial Unicode MS" w:cs="Arial Unicode MS"/>
      <w:sz w:val="24"/>
      <w:szCs w:val="24"/>
    </w:rPr>
  </w:style>
  <w:style w:type="character" w:styleId="16">
    <w:name w:val="page number"/>
    <w:basedOn w:val="15"/>
    <w:uiPriority w:val="0"/>
  </w:style>
  <w:style w:type="character" w:styleId="17">
    <w:name w:val="FollowedHyperlink"/>
    <w:basedOn w:val="15"/>
    <w:qFormat/>
    <w:uiPriority w:val="0"/>
    <w:rPr>
      <w:color w:val="800080"/>
      <w:u w:val="single"/>
    </w:rPr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table" w:styleId="20">
    <w:name w:val="Table Grid"/>
    <w:basedOn w:val="19"/>
    <w:qFormat/>
    <w:uiPriority w:val="0"/>
    <w:rPr>
      <w:rFonts w:ascii="Times New Roman" w:hAnsi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21">
    <w:name w:val="正文文本 Char"/>
    <w:basedOn w:val="15"/>
    <w:link w:val="2"/>
    <w:qFormat/>
    <w:uiPriority w:val="0"/>
    <w:rPr>
      <w:rFonts w:ascii="Times New Roman" w:hAnsi="Times New Roman"/>
      <w:sz w:val="24"/>
    </w:rPr>
  </w:style>
  <w:style w:type="character" w:customStyle="1" w:styleId="22">
    <w:name w:val="正文首行缩进 Char"/>
    <w:basedOn w:val="21"/>
    <w:link w:val="4"/>
    <w:qFormat/>
    <w:uiPriority w:val="0"/>
    <w:rPr>
      <w:rFonts w:ascii="Times New Roman" w:hAnsi="Times New Roman"/>
      <w:sz w:val="24"/>
    </w:rPr>
  </w:style>
  <w:style w:type="character" w:customStyle="1" w:styleId="23">
    <w:name w:val="纯文本 Char1"/>
    <w:basedOn w:val="15"/>
    <w:link w:val="6"/>
    <w:qFormat/>
    <w:uiPriority w:val="0"/>
    <w:rPr>
      <w:rFonts w:ascii="宋体" w:hAnsi="Courier New"/>
      <w:kern w:val="2"/>
      <w:sz w:val="21"/>
    </w:rPr>
  </w:style>
  <w:style w:type="paragraph" w:customStyle="1" w:styleId="24">
    <w:name w:val="Revision"/>
    <w:hidden/>
    <w:semiHidden/>
    <w:qFormat/>
    <w:uiPriority w:val="99"/>
    <w:rPr>
      <w:rFonts w:ascii="MS Sans Serif" w:hAnsi="MS Sans Serif" w:eastAsia="宋体" w:cs="Times New Roman"/>
      <w:lang w:val="en-US" w:eastAsia="zh-CN" w:bidi="ar-SA"/>
    </w:rPr>
  </w:style>
  <w:style w:type="character" w:customStyle="1" w:styleId="25">
    <w:name w:val="font0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6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614</Words>
  <Characters>3506</Characters>
  <Lines>29</Lines>
  <Paragraphs>8</Paragraphs>
  <TotalTime>2</TotalTime>
  <ScaleCrop>false</ScaleCrop>
  <LinksUpToDate>false</LinksUpToDate>
  <CharactersWithSpaces>4112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2017-09-18T02:01:00Z</dcterms:created>
  <dc:creator>李胤宁</dc:creator>
  <cp:lastModifiedBy>自贡娃儿</cp:lastModifiedBy>
  <cp:lastPrinted>2018-08-12T02:13:00Z</cp:lastPrinted>
  <dcterms:modified xsi:type="dcterms:W3CDTF">2018-08-13T10:52:24Z</dcterms:modified>
  <dc:title>广州大学饮食服务中心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