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1"/>
        <w:gridCol w:w="1207"/>
        <w:gridCol w:w="4389"/>
        <w:gridCol w:w="866"/>
        <w:gridCol w:w="795"/>
        <w:gridCol w:w="12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3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2"/>
              </w:rPr>
              <w:t>重庆城市职业学院</w:t>
            </w:r>
            <w:r>
              <w:rPr>
                <w:rFonts w:hint="eastAsia" w:ascii="宋体" w:hAnsi="宋体"/>
                <w:b/>
                <w:color w:val="000000"/>
                <w:kern w:val="0"/>
                <w:sz w:val="32"/>
              </w:rPr>
              <w:br w:type="textWrapping"/>
            </w:r>
            <w:r>
              <w:rPr>
                <w:rFonts w:hint="eastAsia" w:ascii="宋体" w:hAnsi="宋体"/>
                <w:b/>
                <w:color w:val="000000"/>
                <w:kern w:val="0"/>
                <w:sz w:val="32"/>
              </w:rPr>
              <w:t>贫困学生资格认定量化测评指标体系表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方正黑体_GBK" w:hAnsi="方正黑体_GBK" w:eastAsia="方正黑体_GBK"/>
                <w:b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/>
                <w:b/>
                <w:color w:val="000000"/>
                <w:kern w:val="0"/>
                <w:sz w:val="20"/>
              </w:rPr>
              <w:t>一级指标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方正黑体_GBK" w:hAnsi="方正黑体_GBK" w:eastAsia="方正黑体_GBK"/>
                <w:b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/>
                <w:b/>
                <w:color w:val="000000"/>
                <w:kern w:val="0"/>
                <w:sz w:val="20"/>
              </w:rPr>
              <w:t>二级指标</w:t>
            </w: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方正黑体_GBK" w:hAnsi="方正黑体_GBK" w:eastAsia="方正黑体_GBK"/>
                <w:b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/>
                <w:b/>
                <w:color w:val="000000"/>
                <w:kern w:val="0"/>
                <w:sz w:val="20"/>
              </w:rPr>
              <w:t>主要观测点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方正黑体_GBK" w:hAnsi="方正黑体_GBK" w:eastAsia="方正黑体_GBK"/>
                <w:b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/>
                <w:b/>
                <w:color w:val="000000"/>
                <w:kern w:val="0"/>
                <w:sz w:val="20"/>
              </w:rPr>
              <w:t>参考分值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方正黑体_GBK" w:hAnsi="方正黑体_GBK" w:eastAsia="方正黑体_GBK"/>
                <w:b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/>
                <w:b/>
                <w:color w:val="000000"/>
                <w:kern w:val="0"/>
                <w:sz w:val="20"/>
              </w:rPr>
              <w:t>得分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方正黑体_GBK" w:hAnsi="方正黑体_GBK" w:eastAsia="方正黑体_GBK"/>
                <w:b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/>
                <w:b/>
                <w:color w:val="000000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1.直接认定的学生类别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1.1孤儿</w:t>
            </w: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□无经济来源，无社会福利机构收养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100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符合本类别任何一项，可直接认定，不需要填写其他事项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1.2烈士子女</w:t>
            </w: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□烈士子女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100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1.3优抚家庭子女</w:t>
            </w: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□因公牺牲军人、一级至四级残疾军人的子女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100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1.4残疾学生</w:t>
            </w: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□六级伤残及以上的学生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100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2.家庭收入情况（60分）</w:t>
            </w:r>
          </w:p>
        </w:tc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2.1工作能力及收入（60分）</w:t>
            </w: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□父母双方均有稳定工作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□父母一方有稳定工作，另一方待业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□父母双方均在外务工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□父母一方务农，另一方在外务工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45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□父母双方均在农村务农且低保户或建卡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60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□其他情况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0-20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3.家庭主要成员状况（40分）</w:t>
            </w:r>
          </w:p>
        </w:tc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3.1父母双亲健康状况（20分）</w:t>
            </w: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□父母身体健康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□父母一方长期患病（慢性病）或残疾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□父母一方遭遇车祸等重大突发事件或近期突患重大疾病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□父母双方均长期患病（慢性病）或残疾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□父母双方均遭遇车祸等重大突发事件或近期突患重大疾病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□其他特殊情况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0-8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3.2.家庭其他成员劳动能力（10分）</w:t>
            </w: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□无其他成员；或有其他成员且有劳动能力或固定收入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□其他家庭成员中部分有劳动能力或固定收入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□其他成员有在接受非义务教育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□其他成员均无劳动能力或固定收入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□其他成员有遭遇车祸等重大突发事件或突患重大疾病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3.3赡养老人（10分，祖父母、外祖父母）</w:t>
            </w: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□家庭需共同赡养1-2位老人，老人均身体健康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□家庭需共同赡养1-2位老人，但有老人患重大疾病或常年患病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□家庭需独立赡养1-2位老人，老人均身体健康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□家庭需独立赡养1-2位老人，但有老人患重大疾病或常年患病</w:t>
            </w:r>
            <w:bookmarkStart w:id="0" w:name="_GoBack"/>
            <w:bookmarkEnd w:id="0"/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□其他特殊情况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0-5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4.附加项</w:t>
            </w:r>
          </w:p>
        </w:tc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4.1学生本人健康状况（10分）</w:t>
            </w: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□长期患病（慢性病）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□残疾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加分项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□遭遇车祸等重大突发事件造成较严重的伤害或突患重大疾病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4.3建卡贫困学生</w:t>
            </w: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□重庆籍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4.2家庭遭遇自然灾害（20分）</w:t>
            </w: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□家庭遭遇重大自然灾害，造成重大损失（根据受灾损失情况给分，但最高20分）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总分（最高分不超过100分）</w:t>
            </w:r>
          </w:p>
        </w:tc>
        <w:tc>
          <w:tcPr>
            <w:tcW w:w="2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</w:tbl>
    <w:p>
      <w:pPr>
        <w:spacing w:beforeLines="0" w:afterLines="0" w:line="594" w:lineRule="exact"/>
        <w:rPr>
          <w:rFonts w:hint="eastAsia" w:ascii="方正仿宋_GBK" w:hAnsi="Times New Roman" w:eastAsia="方正仿宋_GBK"/>
          <w:sz w:val="24"/>
        </w:rPr>
      </w:pPr>
      <w:r>
        <w:rPr>
          <w:rFonts w:hint="eastAsia" w:ascii="方正仿宋_GBK" w:hAnsi="Times New Roman" w:eastAsia="方正仿宋_GBK"/>
          <w:sz w:val="24"/>
        </w:rPr>
        <w:t>备注：如出现二级指标中的主要观察点存在多项符合条件者，取其最高分值项。</w:t>
      </w:r>
    </w:p>
    <w:p>
      <w:pPr>
        <w:spacing w:beforeLines="0" w:afterLines="0" w:line="594" w:lineRule="exact"/>
        <w:rPr>
          <w:rFonts w:hint="eastAsia" w:ascii="方正仿宋_GBK" w:hAnsi="Times New Roman" w:eastAsia="方正仿宋_GBK"/>
          <w:b/>
          <w:sz w:val="32"/>
        </w:rPr>
      </w:pPr>
    </w:p>
    <w:p>
      <w:pPr>
        <w:spacing w:beforeLines="0" w:afterLines="0" w:line="594" w:lineRule="exact"/>
        <w:rPr>
          <w:rFonts w:hint="eastAsia" w:ascii="方正仿宋_GBK" w:hAnsi="Times New Roman" w:eastAsia="方正仿宋_GBK"/>
          <w:b/>
          <w:sz w:val="32"/>
        </w:rPr>
      </w:pPr>
    </w:p>
    <w:p>
      <w:pPr>
        <w:spacing w:beforeLines="0" w:afterLines="0" w:line="594" w:lineRule="exact"/>
        <w:rPr>
          <w:rFonts w:hint="eastAsia" w:ascii="方正仿宋_GBK" w:hAnsi="Times New Roman" w:eastAsia="方正仿宋_GBK"/>
          <w:b/>
          <w:sz w:val="32"/>
        </w:rPr>
      </w:pPr>
    </w:p>
    <w:p>
      <w:pPr>
        <w:spacing w:beforeLines="0" w:afterLines="0" w:line="594" w:lineRule="exact"/>
        <w:rPr>
          <w:rFonts w:hint="eastAsia" w:ascii="方正仿宋_GBK" w:hAnsi="Times New Roman" w:eastAsia="方正仿宋_GBK"/>
          <w:b/>
          <w:sz w:val="32"/>
        </w:rPr>
      </w:pPr>
    </w:p>
    <w:p>
      <w:pPr>
        <w:spacing w:beforeLines="0" w:afterLines="0" w:line="594" w:lineRule="exact"/>
        <w:rPr>
          <w:rFonts w:hint="eastAsia" w:ascii="方正仿宋_GBK" w:hAnsi="Times New Roman" w:eastAsia="方正仿宋_GBK"/>
          <w:b/>
          <w:sz w:val="32"/>
        </w:rPr>
      </w:pPr>
    </w:p>
    <w:p>
      <w:pPr>
        <w:spacing w:beforeLines="0" w:afterLines="0" w:line="594" w:lineRule="exact"/>
        <w:rPr>
          <w:rFonts w:hint="eastAsia" w:ascii="方正仿宋_GBK" w:hAnsi="Times New Roman" w:eastAsia="方正仿宋_GBK"/>
          <w:b/>
          <w:sz w:val="32"/>
        </w:rPr>
      </w:pPr>
    </w:p>
    <w:p>
      <w:pPr>
        <w:spacing w:beforeLines="0" w:afterLines="0" w:line="594" w:lineRule="exact"/>
        <w:rPr>
          <w:rFonts w:hint="eastAsia" w:ascii="方正仿宋_GBK" w:hAnsi="Times New Roman" w:eastAsia="方正仿宋_GBK"/>
          <w:b/>
          <w:sz w:val="32"/>
        </w:rPr>
      </w:pPr>
    </w:p>
    <w:p>
      <w:pPr>
        <w:spacing w:beforeLines="0" w:afterLines="0" w:line="594" w:lineRule="exact"/>
        <w:rPr>
          <w:rFonts w:hint="eastAsia" w:ascii="方正仿宋_GBK" w:hAnsi="Times New Roman" w:eastAsia="方正仿宋_GBK"/>
          <w:b/>
          <w:sz w:val="32"/>
        </w:rPr>
      </w:pPr>
    </w:p>
    <w:p>
      <w:pPr>
        <w:spacing w:beforeLines="0" w:afterLines="0" w:line="594" w:lineRule="exact"/>
        <w:rPr>
          <w:rFonts w:hint="eastAsia" w:ascii="方正仿宋_GBK" w:hAnsi="Times New Roman" w:eastAsia="方正仿宋_GBK"/>
          <w:b/>
          <w:sz w:val="32"/>
        </w:rPr>
      </w:pPr>
    </w:p>
    <w:p>
      <w:pPr>
        <w:spacing w:beforeLines="0" w:afterLines="0" w:line="594" w:lineRule="exact"/>
        <w:rPr>
          <w:rFonts w:hint="eastAsia" w:ascii="方正仿宋_GBK" w:hAnsi="Times New Roman" w:eastAsia="方正仿宋_GBK"/>
          <w:b/>
          <w:sz w:val="32"/>
        </w:rPr>
      </w:pP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3861F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153"/>
        <w:tab w:val="right" w:pos="8306"/>
      </w:tabs>
      <w:snapToGrid w:val="0"/>
      <w:spacing w:beforeLines="0" w:afterLines="0"/>
    </w:pPr>
    <w:rPr>
      <w:rFonts w:hint="default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2017-07-27T08:49:00Z</dcterms:created>
  <dc:creator>廖凯</dc:creator>
  <cp:lastModifiedBy>廖凯</cp:lastModifiedBy>
  <dcterms:modified xsi:type="dcterms:W3CDTF">2017-07-27T08:50:22Z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