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方正黑体_GBK" w:hAns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/>
          <w:sz w:val="32"/>
          <w:szCs w:val="32"/>
        </w:rPr>
        <w:t>附件1</w:t>
      </w:r>
    </w:p>
    <w:p>
      <w:pPr>
        <w:spacing w:line="594" w:lineRule="exact"/>
        <w:ind w:firstLine="880" w:firstLineChars="200"/>
        <w:jc w:val="center"/>
        <w:rPr>
          <w:rFonts w:ascii="方正小标宋_GBK" w:hAnsi="方正黑体_GBK" w:eastAsia="方正小标宋_GBK"/>
          <w:sz w:val="44"/>
          <w:szCs w:val="44"/>
        </w:rPr>
      </w:pPr>
      <w:r>
        <w:rPr>
          <w:rFonts w:hint="eastAsia" w:ascii="方正小标宋_GBK" w:hAnsi="方正黑体_GBK" w:eastAsia="方正小标宋_GBK"/>
          <w:bCs/>
          <w:sz w:val="44"/>
          <w:szCs w:val="44"/>
        </w:rPr>
        <w:t>数字化学习资源参考技术标准</w:t>
      </w:r>
    </w:p>
    <w:p>
      <w:pPr>
        <w:spacing w:line="594" w:lineRule="exact"/>
        <w:ind w:firstLine="640" w:firstLineChars="200"/>
        <w:rPr>
          <w:rFonts w:ascii="方正仿宋_GBK" w:hAnsi="方正黑体_GBK" w:eastAsia="方正仿宋_GBK"/>
          <w:sz w:val="32"/>
          <w:szCs w:val="32"/>
        </w:rPr>
      </w:pPr>
      <w:r>
        <w:rPr>
          <w:rFonts w:hint="eastAsia" w:ascii="方正仿宋_GBK" w:hAnsi="方正黑体_GBK" w:eastAsia="方正仿宋_GBK"/>
          <w:sz w:val="32"/>
          <w:szCs w:val="32"/>
        </w:rPr>
        <w:t>1.视频文件要求：封装格式 mp4，视频编码方式 h.264，音频编码方式 aac，分辨率不低于1280*720，视频帧率不低于25fps，平均码率不小于2Mbps。</w:t>
      </w:r>
    </w:p>
    <w:p>
      <w:pPr>
        <w:spacing w:line="594" w:lineRule="exact"/>
        <w:ind w:firstLine="640" w:firstLineChars="200"/>
        <w:rPr>
          <w:rFonts w:ascii="方正仿宋_GBK" w:hAnsi="方正黑体_GBK" w:eastAsia="方正仿宋_GBK"/>
          <w:sz w:val="32"/>
          <w:szCs w:val="32"/>
        </w:rPr>
      </w:pPr>
      <w:r>
        <w:rPr>
          <w:rFonts w:hint="eastAsia" w:ascii="方正仿宋_GBK" w:hAnsi="方正黑体_GBK" w:eastAsia="方正仿宋_GBK"/>
          <w:sz w:val="32"/>
          <w:szCs w:val="32"/>
        </w:rPr>
        <w:t>2.音频文件要求：mp3格式，采样频率为不低于44kHz，量化位数不低于16位，双声道。</w:t>
      </w:r>
    </w:p>
    <w:p>
      <w:pPr>
        <w:spacing w:line="594" w:lineRule="exact"/>
        <w:ind w:firstLine="640" w:firstLineChars="200"/>
        <w:rPr>
          <w:rFonts w:ascii="方正仿宋_GBK" w:hAnsi="方正黑体_GBK" w:eastAsia="方正仿宋_GBK"/>
          <w:sz w:val="32"/>
          <w:szCs w:val="32"/>
        </w:rPr>
      </w:pPr>
      <w:r>
        <w:rPr>
          <w:rFonts w:hint="eastAsia" w:ascii="方正仿宋_GBK" w:hAnsi="方正黑体_GBK" w:eastAsia="方正仿宋_GBK"/>
          <w:sz w:val="32"/>
          <w:szCs w:val="32"/>
        </w:rPr>
        <w:t>3.以链接方式提供的在线课程要求：在线课程依托的平台必须严格落实网络安全等级保护制度，平台安全保护等级不应低于第三级，资源链接可通过互联网正常访问。</w:t>
      </w:r>
    </w:p>
    <w:p>
      <w:pPr>
        <w:spacing w:line="594" w:lineRule="exact"/>
        <w:ind w:firstLine="640" w:firstLineChars="200"/>
        <w:rPr>
          <w:rFonts w:ascii="方正仿宋_GBK" w:hAnsi="方正黑体_GBK" w:eastAsia="方正仿宋_GBK"/>
          <w:sz w:val="32"/>
          <w:szCs w:val="32"/>
        </w:rPr>
      </w:pPr>
      <w:r>
        <w:rPr>
          <w:rFonts w:hint="eastAsia" w:ascii="方正仿宋_GBK" w:hAnsi="方正黑体_GBK" w:eastAsia="方正仿宋_GBK"/>
          <w:sz w:val="32"/>
          <w:szCs w:val="32"/>
        </w:rPr>
        <w:t>4.所有类型资源应支持最新版本的火狐、谷歌、IE等主流浏览器的在线播放。</w:t>
      </w:r>
    </w:p>
    <w:p>
      <w:pPr>
        <w:widowControl/>
        <w:jc w:val="left"/>
        <w:rPr>
          <w:rFonts w:ascii="方正仿宋_GBK" w:hAnsi="方正黑体_GBK" w:eastAsia="方正仿宋_GBK"/>
          <w:sz w:val="32"/>
          <w:szCs w:val="32"/>
        </w:rPr>
      </w:pPr>
      <w:r>
        <w:rPr>
          <w:rFonts w:ascii="方正仿宋_GBK" w:hAnsi="方正黑体_GBK" w:eastAsia="方正仿宋_GBK"/>
          <w:sz w:val="32"/>
          <w:szCs w:val="32"/>
        </w:rPr>
        <w:br w:type="page"/>
      </w:r>
    </w:p>
    <w:p>
      <w:pPr>
        <w:spacing w:line="594" w:lineRule="exact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附件2</w:t>
      </w:r>
    </w:p>
    <w:p>
      <w:pPr>
        <w:spacing w:line="594" w:lineRule="exact"/>
        <w:ind w:firstLine="883" w:firstLineChars="200"/>
        <w:jc w:val="center"/>
        <w:rPr>
          <w:rStyle w:val="8"/>
          <w:rFonts w:ascii="方正小标宋_GBK" w:hAnsi="Arial" w:eastAsia="方正小标宋_GBK" w:cs="Arial"/>
          <w:color w:val="191919"/>
          <w:sz w:val="44"/>
          <w:szCs w:val="44"/>
          <w:shd w:val="clear" w:color="auto" w:fill="FFFFFF"/>
        </w:rPr>
      </w:pPr>
      <w:r>
        <w:rPr>
          <w:rStyle w:val="8"/>
          <w:rFonts w:hint="eastAsia" w:ascii="方正小标宋_GBK" w:hAnsi="Arial" w:eastAsia="方正小标宋_GBK" w:cs="Arial"/>
          <w:color w:val="191919"/>
          <w:sz w:val="44"/>
          <w:szCs w:val="44"/>
          <w:shd w:val="clear" w:color="auto" w:fill="FFFFFF"/>
        </w:rPr>
        <w:t>数字化学习资源元数据标准</w:t>
      </w:r>
    </w:p>
    <w:p>
      <w:pPr>
        <w:spacing w:line="594" w:lineRule="exact"/>
        <w:ind w:firstLine="640" w:firstLineChars="200"/>
        <w:jc w:val="left"/>
        <w:rPr>
          <w:rFonts w:ascii="方正仿宋_GBK" w:hAnsi="Arial" w:eastAsia="方正仿宋_GBK" w:cs="Arial"/>
          <w:bCs/>
          <w:color w:val="191919"/>
          <w:sz w:val="32"/>
          <w:szCs w:val="32"/>
          <w:shd w:val="clear" w:color="auto" w:fill="FFFFFF"/>
        </w:rPr>
      </w:pPr>
      <w:r>
        <w:rPr>
          <w:rFonts w:hint="eastAsia" w:ascii="方正仿宋_GBK" w:hAnsi="Arial" w:eastAsia="方正仿宋_GBK" w:cs="Arial"/>
          <w:bCs/>
          <w:color w:val="191919"/>
          <w:sz w:val="32"/>
          <w:szCs w:val="32"/>
          <w:shd w:val="clear" w:color="auto" w:fill="FFFFFF"/>
        </w:rPr>
        <w:t>表1：元数据字段表</w:t>
      </w:r>
    </w:p>
    <w:p>
      <w:pPr>
        <w:spacing w:line="594" w:lineRule="exact"/>
        <w:ind w:firstLine="640" w:firstLineChars="200"/>
        <w:jc w:val="left"/>
        <w:rPr>
          <w:rFonts w:ascii="方正仿宋_GBK" w:hAnsi="Arial" w:eastAsia="方正仿宋_GBK" w:cs="Arial"/>
          <w:bCs/>
          <w:color w:val="191919"/>
          <w:sz w:val="32"/>
          <w:szCs w:val="32"/>
          <w:shd w:val="clear" w:color="auto" w:fill="FFFFFF"/>
        </w:rPr>
      </w:pPr>
      <w:r>
        <w:rPr>
          <w:rFonts w:hint="eastAsia" w:ascii="方正仿宋_GBK" w:hAnsi="Arial" w:eastAsia="方正仿宋_GBK" w:cs="Arial"/>
          <w:bCs/>
          <w:color w:val="191919"/>
          <w:sz w:val="32"/>
          <w:szCs w:val="32"/>
          <w:shd w:val="clear" w:color="auto" w:fill="FFFFFF"/>
        </w:rPr>
        <w:t>备注：除说明为必填外，其他均为选填字段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94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字段名称</w:t>
            </w:r>
          </w:p>
        </w:tc>
        <w:tc>
          <w:tcPr>
            <w:tcW w:w="2841" w:type="dxa"/>
          </w:tcPr>
          <w:p>
            <w:pPr>
              <w:spacing w:line="594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字段描述</w:t>
            </w:r>
          </w:p>
        </w:tc>
        <w:tc>
          <w:tcPr>
            <w:tcW w:w="3216" w:type="dxa"/>
          </w:tcPr>
          <w:p>
            <w:pPr>
              <w:spacing w:line="594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著录说明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资源ID</w:t>
            </w:r>
          </w:p>
        </w:tc>
        <w:tc>
          <w:tcPr>
            <w:tcW w:w="2841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资源唯一标识符</w:t>
            </w:r>
          </w:p>
        </w:tc>
        <w:tc>
          <w:tcPr>
            <w:tcW w:w="3216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平台自动生成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资源名称</w:t>
            </w:r>
          </w:p>
        </w:tc>
        <w:tc>
          <w:tcPr>
            <w:tcW w:w="2841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216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资源类型</w:t>
            </w:r>
          </w:p>
        </w:tc>
        <w:tc>
          <w:tcPr>
            <w:tcW w:w="2841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216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必填，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见表2，如A01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部署平台</w:t>
            </w:r>
          </w:p>
        </w:tc>
        <w:tc>
          <w:tcPr>
            <w:tcW w:w="2841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第三方平台名称</w:t>
            </w:r>
          </w:p>
        </w:tc>
        <w:tc>
          <w:tcPr>
            <w:tcW w:w="3216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已经在其他平台部署的在线课程可填写该字段，如中国大学MOOC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资源链接</w:t>
            </w:r>
          </w:p>
        </w:tc>
        <w:tc>
          <w:tcPr>
            <w:tcW w:w="2841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第三方平台上本课程的链接地址</w:t>
            </w:r>
          </w:p>
        </w:tc>
        <w:tc>
          <w:tcPr>
            <w:tcW w:w="3216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已经在其他平台部署的在线课程可填写该字段。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所属系列</w:t>
            </w:r>
          </w:p>
        </w:tc>
        <w:tc>
          <w:tcPr>
            <w:tcW w:w="2841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资源所属系列或合辑等</w:t>
            </w:r>
          </w:p>
        </w:tc>
        <w:tc>
          <w:tcPr>
            <w:tcW w:w="3216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资源所属系列或合辑名称，当多个资源具备较高的相关性，可以组合成为一个系列或合辑时，填写该字段。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所属顺序</w:t>
            </w:r>
          </w:p>
        </w:tc>
        <w:tc>
          <w:tcPr>
            <w:tcW w:w="2841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资源在所属系列或合辑的顺序</w:t>
            </w:r>
          </w:p>
        </w:tc>
        <w:tc>
          <w:tcPr>
            <w:tcW w:w="3216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如：01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资源简介</w:t>
            </w:r>
          </w:p>
        </w:tc>
        <w:tc>
          <w:tcPr>
            <w:tcW w:w="2841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简要介绍资源的基本信息</w:t>
            </w:r>
          </w:p>
        </w:tc>
        <w:tc>
          <w:tcPr>
            <w:tcW w:w="3216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必填，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文本格式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资源时长</w:t>
            </w:r>
          </w:p>
        </w:tc>
        <w:tc>
          <w:tcPr>
            <w:tcW w:w="2841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视频或音频时长</w:t>
            </w:r>
          </w:p>
        </w:tc>
        <w:tc>
          <w:tcPr>
            <w:tcW w:w="3216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总时长，统一格式为：hh:mm:ss，如02:45:32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创建时间</w:t>
            </w:r>
          </w:p>
        </w:tc>
        <w:tc>
          <w:tcPr>
            <w:tcW w:w="2841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资源创建时间</w:t>
            </w:r>
          </w:p>
        </w:tc>
        <w:tc>
          <w:tcPr>
            <w:tcW w:w="3216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统一格式为：yyyy-mm-dd，如2022-03-23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版权方</w:t>
            </w:r>
          </w:p>
        </w:tc>
        <w:tc>
          <w:tcPr>
            <w:tcW w:w="2841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版权所属机构或个人</w:t>
            </w:r>
          </w:p>
        </w:tc>
        <w:tc>
          <w:tcPr>
            <w:tcW w:w="3216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必填，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版权所属机构或个人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主讲人</w:t>
            </w:r>
          </w:p>
        </w:tc>
        <w:tc>
          <w:tcPr>
            <w:tcW w:w="2841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多个主讲人用英文;隔开</w:t>
            </w:r>
          </w:p>
        </w:tc>
        <w:tc>
          <w:tcPr>
            <w:tcW w:w="3216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必填，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主讲人信息，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例1：主讲人：朱新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例2：主讲人：（藏族）班班多杰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例3：主讲人：朱新; （藏族）班班多杰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点击量</w:t>
            </w:r>
          </w:p>
        </w:tc>
        <w:tc>
          <w:tcPr>
            <w:tcW w:w="2841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优化检索结果，排序用</w:t>
            </w:r>
          </w:p>
        </w:tc>
        <w:tc>
          <w:tcPr>
            <w:tcW w:w="3216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该资源目前已经累计的点击量，如36500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学习人数</w:t>
            </w:r>
          </w:p>
        </w:tc>
        <w:tc>
          <w:tcPr>
            <w:tcW w:w="2841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学习人数</w:t>
            </w:r>
          </w:p>
        </w:tc>
        <w:tc>
          <w:tcPr>
            <w:tcW w:w="3216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该资源目前已经累计的点击量，如26500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资源封面</w:t>
            </w:r>
          </w:p>
        </w:tc>
        <w:tc>
          <w:tcPr>
            <w:tcW w:w="2841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资源目录介绍</w:t>
            </w:r>
          </w:p>
        </w:tc>
        <w:tc>
          <w:tcPr>
            <w:tcW w:w="3216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XML格式字符串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关键词</w:t>
            </w:r>
          </w:p>
        </w:tc>
        <w:tc>
          <w:tcPr>
            <w:tcW w:w="2841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课程关键词或标签，多个用英文;隔开</w:t>
            </w:r>
          </w:p>
        </w:tc>
        <w:tc>
          <w:tcPr>
            <w:tcW w:w="3216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描述资源主题内容的词汇，如：新媒体、人工智能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所属分类</w:t>
            </w:r>
          </w:p>
        </w:tc>
        <w:tc>
          <w:tcPr>
            <w:tcW w:w="2841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所属分类目录体系</w:t>
            </w:r>
          </w:p>
        </w:tc>
        <w:tc>
          <w:tcPr>
            <w:tcW w:w="3216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如：科学文化-航空知识-航空发动机</w:t>
            </w:r>
          </w:p>
        </w:tc>
      </w:tr>
    </w:tbl>
    <w:p>
      <w:pPr>
        <w:spacing w:line="594" w:lineRule="exact"/>
        <w:ind w:firstLine="640" w:firstLineChars="200"/>
        <w:jc w:val="left"/>
        <w:rPr>
          <w:rFonts w:ascii="方正仿宋_GBK" w:hAnsi="Arial" w:eastAsia="方正仿宋_GBK" w:cs="Arial"/>
          <w:color w:val="191919"/>
          <w:sz w:val="32"/>
          <w:szCs w:val="32"/>
          <w:shd w:val="clear" w:color="auto" w:fill="FFFFFF"/>
        </w:rPr>
      </w:pPr>
      <w:r>
        <w:rPr>
          <w:rFonts w:hint="eastAsia" w:ascii="方正仿宋_GBK" w:hAnsi="Arial" w:eastAsia="方正仿宋_GBK" w:cs="Arial"/>
          <w:color w:val="191919"/>
          <w:sz w:val="32"/>
          <w:szCs w:val="32"/>
          <w:shd w:val="clear" w:color="auto" w:fill="FFFFFF"/>
        </w:rPr>
        <w:t>表2：资源类型代码表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94" w:lineRule="exact"/>
              <w:jc w:val="center"/>
              <w:rPr>
                <w:rFonts w:ascii="方正仿宋_GBK" w:hAnsi="宋体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sz w:val="32"/>
                <w:szCs w:val="32"/>
              </w:rPr>
              <w:t>分类</w:t>
            </w:r>
          </w:p>
        </w:tc>
        <w:tc>
          <w:tcPr>
            <w:tcW w:w="4261" w:type="dxa"/>
          </w:tcPr>
          <w:p>
            <w:pPr>
              <w:spacing w:line="594" w:lineRule="exact"/>
              <w:jc w:val="center"/>
              <w:rPr>
                <w:rFonts w:ascii="方正仿宋_GBK" w:hAnsi="宋体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sz w:val="32"/>
                <w:szCs w:val="32"/>
              </w:rPr>
              <w:t>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94" w:lineRule="exact"/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视频资源</w:t>
            </w:r>
          </w:p>
        </w:tc>
        <w:tc>
          <w:tcPr>
            <w:tcW w:w="4261" w:type="dxa"/>
          </w:tcPr>
          <w:p>
            <w:pPr>
              <w:spacing w:line="594" w:lineRule="exact"/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A01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94" w:lineRule="exact"/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音频资源</w:t>
            </w:r>
          </w:p>
        </w:tc>
        <w:tc>
          <w:tcPr>
            <w:tcW w:w="4261" w:type="dxa"/>
          </w:tcPr>
          <w:p>
            <w:pPr>
              <w:spacing w:line="594" w:lineRule="exact"/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A02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94" w:lineRule="exact"/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网络课程</w:t>
            </w:r>
          </w:p>
        </w:tc>
        <w:tc>
          <w:tcPr>
            <w:tcW w:w="4261" w:type="dxa"/>
          </w:tcPr>
          <w:p>
            <w:pPr>
              <w:spacing w:line="594" w:lineRule="exact"/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A03</w:t>
            </w:r>
          </w:p>
        </w:tc>
      </w:tr>
    </w:tbl>
    <w:p>
      <w:pPr>
        <w:spacing w:line="594" w:lineRule="exact"/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00731D02"/>
    <w:rsid w:val="00075B3F"/>
    <w:rsid w:val="0013596B"/>
    <w:rsid w:val="002B64D8"/>
    <w:rsid w:val="00344482"/>
    <w:rsid w:val="00416ABF"/>
    <w:rsid w:val="00612F98"/>
    <w:rsid w:val="006E45EE"/>
    <w:rsid w:val="00731D02"/>
    <w:rsid w:val="00A24544"/>
    <w:rsid w:val="00AC3BC3"/>
    <w:rsid w:val="00BC33A9"/>
    <w:rsid w:val="00BE62AE"/>
    <w:rsid w:val="00DC0E37"/>
    <w:rsid w:val="00F9695E"/>
    <w:rsid w:val="2EF6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7"/>
    <w:link w:val="3"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9925E-CFE8-49B0-AD16-1FF6D07ECA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304</Words>
  <Characters>1738</Characters>
  <Lines>14</Lines>
  <Paragraphs>4</Paragraphs>
  <TotalTime>109</TotalTime>
  <ScaleCrop>false</ScaleCrop>
  <LinksUpToDate>false</LinksUpToDate>
  <CharactersWithSpaces>2038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2022-05-05T01:41:00Z</dcterms:created>
  <dc:creator>肖后全</dc:creator>
  <cp:lastModifiedBy>I am who I am</cp:lastModifiedBy>
  <dcterms:modified xsi:type="dcterms:W3CDTF">2022-05-09T02:41:31Z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FA9C71CA3064463C977BC7453CE52D04</vt:lpwstr>
  </property>
</Properties>
</file>