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为中国-老挝职业教育发展共同体成立仪式租用设备</w:t>
      </w:r>
      <w:bookmarkEnd w:id="0"/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及其附表报价清单</w:t>
      </w:r>
      <w:r>
        <w:rPr>
          <w:rFonts w:hint="eastAsia" w:ascii="宋体" w:hAnsi="宋体" w:cs="宋体"/>
          <w:sz w:val="24"/>
          <w:szCs w:val="32"/>
          <w:lang w:eastAsia="zh-CN"/>
        </w:rPr>
        <w:t>填好后加盖单位公章，并将单位营业执照复印件加盖公章后一并装于密封袋中（密封袋须在封口处加盖单位公章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并注明</w:t>
      </w:r>
      <w:r>
        <w:rPr>
          <w:rFonts w:hint="eastAsia" w:ascii="宋体" w:hAnsi="宋体" w:cs="宋体"/>
          <w:sz w:val="24"/>
          <w:szCs w:val="32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2021年11月29日上午10:00前手持或邮寄交于重庆城市职业学院博学馆4楼财务室，否则视为放弃。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4.5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019"/>
        <w:gridCol w:w="2741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3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为中国-老挝职业教育发展共同体成立仪式租用设备</w:t>
            </w: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代老师/张老师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023-49578491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附件：</w:t>
      </w:r>
    </w:p>
    <w:p>
      <w:pPr>
        <w:jc w:val="center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采购需求及报价清单</w:t>
      </w:r>
    </w:p>
    <w:tbl>
      <w:tblPr>
        <w:tblStyle w:val="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28"/>
        <w:gridCol w:w="718"/>
        <w:gridCol w:w="1382"/>
        <w:gridCol w:w="1200"/>
        <w:gridCol w:w="1725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项目名称</w:t>
            </w:r>
          </w:p>
        </w:tc>
        <w:tc>
          <w:tcPr>
            <w:tcW w:w="4304" w:type="pct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微软雅黑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中国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-老挝职业教育发展共同体成立仪式设备租赁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4"/>
              </w:rPr>
              <w:t>货物要求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货物名称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数量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单价（元）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合价（元）</w:t>
            </w: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须满足的使用需求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全彩显示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13.8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微软雅黑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包围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视频导播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16调音台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无线坐式麦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音响+半套线阵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笔记本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摄像机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导播台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视频推流器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动力线60M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扣线板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人员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安装、运输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13.8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9" w:type="pct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满足大型会议所需专业设备需求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2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预算合计</w:t>
            </w:r>
          </w:p>
        </w:tc>
        <w:tc>
          <w:tcPr>
            <w:tcW w:w="2164" w:type="pct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微软雅黑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大写：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widowControl/>
              <w:rPr>
                <w:rFonts w:hint="default" w:ascii="宋体" w:hAnsi="宋体" w:eastAsia="微软雅黑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4"/>
              </w:rPr>
              <w:t>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交货时间</w:t>
            </w:r>
          </w:p>
        </w:tc>
        <w:tc>
          <w:tcPr>
            <w:tcW w:w="2782" w:type="pct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default" w:ascii="宋体" w:hAnsi="宋体" w:eastAsia="微软雅黑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2021年11月29日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交货地点</w:t>
            </w:r>
          </w:p>
        </w:tc>
        <w:tc>
          <w:tcPr>
            <w:tcW w:w="2782" w:type="pct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default" w:ascii="宋体" w:hAnsi="宋体" w:eastAsia="微软雅黑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重庆城市职业学院博学馆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510会议室</w:t>
            </w:r>
          </w:p>
        </w:tc>
      </w:tr>
    </w:tbl>
    <w:p>
      <w:pPr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付款方式：交货验收后并活动结束后，由中标方开具普通增值税发票，校方审核后一次性报销。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3344DCF"/>
    <w:rsid w:val="05803338"/>
    <w:rsid w:val="09DE4275"/>
    <w:rsid w:val="123173C2"/>
    <w:rsid w:val="14D95DA1"/>
    <w:rsid w:val="164106CB"/>
    <w:rsid w:val="1F194086"/>
    <w:rsid w:val="28CB1393"/>
    <w:rsid w:val="2B422BB4"/>
    <w:rsid w:val="2C504C4B"/>
    <w:rsid w:val="3BFC782A"/>
    <w:rsid w:val="449E2C87"/>
    <w:rsid w:val="4A2A2A65"/>
    <w:rsid w:val="4CE96093"/>
    <w:rsid w:val="4E332417"/>
    <w:rsid w:val="67E27B80"/>
    <w:rsid w:val="6B0A5AA3"/>
    <w:rsid w:val="6B156DC7"/>
    <w:rsid w:val="6F735A22"/>
    <w:rsid w:val="72040900"/>
    <w:rsid w:val="76825616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Administrator</cp:lastModifiedBy>
  <dcterms:modified xsi:type="dcterms:W3CDTF">2021-11-26T02:23:51Z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48FE9121AABE4BF28F4CEDCA2C3E8C5C</vt:lpwstr>
  </property>
</Properties>
</file>