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重庆城市职业学院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  为中国-老挝职业教育发展共同体成立仪式租用设备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项目询价邀请函</w:t>
      </w:r>
    </w:p>
    <w:p>
      <w:pPr>
        <w:rPr>
          <w:rFonts w:hint="eastAsia" w:ascii="宋体" w:hAnsi="宋体" w:cs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eastAsia="zh-CN"/>
        </w:rPr>
        <w:t>报价须知：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1.</w:t>
      </w:r>
      <w:r>
        <w:rPr>
          <w:rFonts w:hint="eastAsia" w:ascii="宋体" w:hAnsi="宋体" w:cs="宋体"/>
          <w:sz w:val="24"/>
          <w:szCs w:val="32"/>
          <w:lang w:eastAsia="zh-CN"/>
        </w:rPr>
        <w:t>请各报价单位将此报价单</w:t>
      </w:r>
      <w:r>
        <w:rPr>
          <w:rFonts w:hint="eastAsia" w:ascii="宋体" w:hAnsi="宋体" w:cs="宋体"/>
          <w:sz w:val="24"/>
          <w:szCs w:val="32"/>
          <w:lang w:val="en-US" w:eastAsia="zh-CN"/>
        </w:rPr>
        <w:t>及其附表报价清单</w:t>
      </w:r>
      <w:r>
        <w:rPr>
          <w:rFonts w:hint="eastAsia" w:ascii="宋体" w:hAnsi="宋体" w:cs="宋体"/>
          <w:sz w:val="24"/>
          <w:szCs w:val="32"/>
          <w:lang w:eastAsia="zh-CN"/>
        </w:rPr>
        <w:t>填好后加盖单位公章，并将单位营业执照复印件加盖公章后一并装于密封袋中（密封袋须在封口处加盖单位公章</w:t>
      </w:r>
      <w:r>
        <w:rPr>
          <w:rFonts w:hint="eastAsia" w:ascii="宋体" w:hAnsi="宋体" w:cs="宋体"/>
          <w:sz w:val="24"/>
          <w:szCs w:val="32"/>
          <w:lang w:val="en-US" w:eastAsia="zh-CN"/>
        </w:rPr>
        <w:t>并注明</w:t>
      </w:r>
      <w:r>
        <w:rPr>
          <w:rFonts w:hint="eastAsia" w:ascii="宋体" w:hAnsi="宋体" w:cs="宋体"/>
          <w:sz w:val="24"/>
          <w:szCs w:val="32"/>
          <w:lang w:eastAsia="zh-CN"/>
        </w:rPr>
        <w:t>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2.</w:t>
      </w:r>
      <w:r>
        <w:rPr>
          <w:rFonts w:hint="eastAsia" w:ascii="宋体" w:hAnsi="宋体" w:cs="宋体"/>
          <w:sz w:val="24"/>
          <w:szCs w:val="32"/>
          <w:lang w:eastAsia="zh-CN"/>
        </w:rPr>
        <w:t>各投标人请于</w:t>
      </w:r>
      <w:r>
        <w:rPr>
          <w:rFonts w:hint="eastAsia" w:ascii="宋体" w:hAnsi="宋体" w:cs="宋体"/>
          <w:sz w:val="24"/>
          <w:szCs w:val="32"/>
          <w:lang w:val="en-US" w:eastAsia="zh-CN"/>
        </w:rPr>
        <w:t>2021年11月26日上午10:00前手持或邮寄交于重庆城市职业学院博学馆4楼财务室，否则视为放弃。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3.本项目成交原则为相同质量、服务要求下最低价中标。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4.本项目采购人具体要求见附件。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5.本次报价最高限价为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4.5  </w:t>
      </w:r>
      <w:r>
        <w:rPr>
          <w:rFonts w:hint="eastAsia" w:ascii="宋体" w:hAnsi="宋体" w:cs="宋体"/>
          <w:sz w:val="24"/>
          <w:szCs w:val="32"/>
          <w:lang w:val="en-US" w:eastAsia="zh-CN"/>
        </w:rPr>
        <w:t>万元。</w:t>
      </w:r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019"/>
        <w:gridCol w:w="2741"/>
        <w:gridCol w:w="3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序号</w:t>
            </w:r>
          </w:p>
        </w:tc>
        <w:tc>
          <w:tcPr>
            <w:tcW w:w="30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项目名称</w:t>
            </w:r>
          </w:p>
        </w:tc>
        <w:tc>
          <w:tcPr>
            <w:tcW w:w="27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报价（元）</w:t>
            </w:r>
          </w:p>
        </w:tc>
        <w:tc>
          <w:tcPr>
            <w:tcW w:w="33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为中国-老挝职业教育发展共同体成立仪式租用设备</w:t>
            </w:r>
          </w:p>
        </w:tc>
        <w:tc>
          <w:tcPr>
            <w:tcW w:w="274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小写：</w:t>
            </w:r>
          </w:p>
        </w:tc>
        <w:tc>
          <w:tcPr>
            <w:tcW w:w="33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32"/>
                <w:lang w:eastAsia="zh-CN"/>
              </w:rPr>
            </w:pPr>
          </w:p>
        </w:tc>
        <w:tc>
          <w:tcPr>
            <w:tcW w:w="274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大写：</w:t>
            </w:r>
          </w:p>
        </w:tc>
        <w:tc>
          <w:tcPr>
            <w:tcW w:w="33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注：若最终报价金额小写与大写不一致，以大写为准。</w:t>
      </w:r>
    </w:p>
    <w:p>
      <w:pPr>
        <w:rPr>
          <w:rFonts w:hint="eastAsia" w:ascii="宋体" w:hAnsi="宋体" w:cs="宋体"/>
          <w:sz w:val="28"/>
          <w:szCs w:val="36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报价单位：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（公章）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联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eastAsia="zh-CN"/>
        </w:rPr>
        <w:t>系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eastAsia="zh-CN"/>
        </w:rPr>
        <w:t>人：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联系方式：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采购单位：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重庆城市职业学院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邮寄地址：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>重庆市永川区兴龙大道1099号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收 件 人：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代老师/张老师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联系方式：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023-49578491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jc w:val="right"/>
        <w:rPr>
          <w:rFonts w:hint="eastAsia" w:ascii="宋体" w:hAnsi="宋体" w:cs="宋体"/>
          <w:sz w:val="28"/>
          <w:szCs w:val="36"/>
          <w:lang w:val="en-US" w:eastAsia="zh-CN"/>
        </w:rPr>
      </w:pPr>
    </w:p>
    <w:p>
      <w:pPr>
        <w:jc w:val="right"/>
        <w:rPr>
          <w:rFonts w:hint="eastAsia" w:ascii="宋体" w:hAnsi="宋体" w:cs="宋体"/>
          <w:sz w:val="24"/>
          <w:szCs w:val="32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年   月   日</w:t>
      </w:r>
    </w:p>
    <w:p>
      <w:pPr>
        <w:jc w:val="both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附件：</w:t>
      </w:r>
    </w:p>
    <w:p>
      <w:pPr>
        <w:jc w:val="center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采购需求及报价清单</w:t>
      </w:r>
    </w:p>
    <w:tbl>
      <w:tblPr>
        <w:tblStyle w:val="3"/>
        <w:tblpPr w:leftFromText="180" w:rightFromText="180" w:vertAnchor="page" w:horzAnchor="page" w:tblpX="1045" w:tblpY="282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364"/>
        <w:gridCol w:w="974"/>
        <w:gridCol w:w="1808"/>
        <w:gridCol w:w="1808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</w:tcPr>
          <w:p>
            <w:pPr>
              <w:jc w:val="center"/>
              <w:rPr>
                <w:rFonts w:ascii="方正黑体_GBK" w:hAnsi="仿宋" w:eastAsia="方正黑体_GBK"/>
                <w:sz w:val="30"/>
                <w:szCs w:val="30"/>
              </w:rPr>
            </w:pPr>
            <w:r>
              <w:rPr>
                <w:rFonts w:hint="eastAsia" w:ascii="方正黑体_GBK" w:hAnsi="仿宋" w:eastAsia="方正黑体_GBK"/>
                <w:sz w:val="30"/>
                <w:szCs w:val="30"/>
              </w:rPr>
              <w:t>序号</w:t>
            </w:r>
          </w:p>
        </w:tc>
        <w:tc>
          <w:tcPr>
            <w:tcW w:w="1187" w:type="pct"/>
          </w:tcPr>
          <w:p>
            <w:pPr>
              <w:jc w:val="center"/>
              <w:rPr>
                <w:rFonts w:hint="default" w:ascii="方正黑体_GBK" w:hAnsi="仿宋" w:eastAsia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仿宋" w:eastAsia="方正黑体_GBK"/>
                <w:sz w:val="30"/>
                <w:szCs w:val="30"/>
                <w:lang w:val="en-US" w:eastAsia="zh-CN"/>
              </w:rPr>
              <w:t>租用产品</w:t>
            </w:r>
          </w:p>
        </w:tc>
        <w:tc>
          <w:tcPr>
            <w:tcW w:w="489" w:type="pct"/>
          </w:tcPr>
          <w:p>
            <w:pPr>
              <w:jc w:val="center"/>
              <w:rPr>
                <w:rFonts w:ascii="方正黑体_GBK" w:hAnsi="仿宋" w:eastAsia="方正黑体_GBK"/>
                <w:sz w:val="30"/>
                <w:szCs w:val="30"/>
              </w:rPr>
            </w:pPr>
            <w:r>
              <w:rPr>
                <w:rFonts w:hint="eastAsia" w:ascii="方正黑体_GBK" w:hAnsi="仿宋" w:eastAsia="方正黑体_GBK"/>
                <w:sz w:val="30"/>
                <w:szCs w:val="30"/>
              </w:rPr>
              <w:t>数量</w:t>
            </w:r>
          </w:p>
        </w:tc>
        <w:tc>
          <w:tcPr>
            <w:tcW w:w="908" w:type="pct"/>
          </w:tcPr>
          <w:p>
            <w:pPr>
              <w:jc w:val="center"/>
              <w:rPr>
                <w:rFonts w:hint="default" w:ascii="方正黑体_GBK" w:hAnsi="仿宋" w:eastAsia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仿宋" w:eastAsia="方正黑体_GBK"/>
                <w:sz w:val="30"/>
                <w:szCs w:val="30"/>
                <w:lang w:val="en-US" w:eastAsia="zh-CN"/>
              </w:rPr>
              <w:t>品牌型号</w:t>
            </w:r>
          </w:p>
        </w:tc>
        <w:tc>
          <w:tcPr>
            <w:tcW w:w="908" w:type="pct"/>
          </w:tcPr>
          <w:p>
            <w:pPr>
              <w:jc w:val="center"/>
              <w:rPr>
                <w:rFonts w:ascii="方正黑体_GBK" w:hAnsi="仿宋" w:eastAsia="方正黑体_GBK"/>
                <w:sz w:val="30"/>
                <w:szCs w:val="30"/>
              </w:rPr>
            </w:pPr>
            <w:r>
              <w:rPr>
                <w:rFonts w:hint="eastAsia" w:ascii="方正黑体_GBK" w:hAnsi="仿宋" w:eastAsia="方正黑体_GBK"/>
                <w:sz w:val="30"/>
                <w:szCs w:val="30"/>
              </w:rPr>
              <w:t>单价（元）</w:t>
            </w:r>
          </w:p>
        </w:tc>
        <w:tc>
          <w:tcPr>
            <w:tcW w:w="1020" w:type="pct"/>
          </w:tcPr>
          <w:p>
            <w:pPr>
              <w:jc w:val="center"/>
              <w:rPr>
                <w:rFonts w:ascii="方正黑体_GBK" w:hAnsi="仿宋" w:eastAsia="方正黑体_GBK"/>
                <w:sz w:val="30"/>
                <w:szCs w:val="30"/>
              </w:rPr>
            </w:pPr>
            <w:r>
              <w:rPr>
                <w:rFonts w:hint="eastAsia" w:ascii="方正黑体_GBK" w:hAnsi="仿宋" w:eastAsia="方正黑体_GBK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1</w:t>
            </w:r>
          </w:p>
        </w:tc>
        <w:tc>
          <w:tcPr>
            <w:tcW w:w="1187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全彩显示屏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13.8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2</w:t>
            </w:r>
          </w:p>
        </w:tc>
        <w:tc>
          <w:tcPr>
            <w:tcW w:w="1187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包围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3</w:t>
            </w:r>
          </w:p>
        </w:tc>
        <w:tc>
          <w:tcPr>
            <w:tcW w:w="1187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视频导播台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4</w:t>
            </w:r>
          </w:p>
        </w:tc>
        <w:tc>
          <w:tcPr>
            <w:tcW w:w="1187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16调音台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5</w:t>
            </w:r>
          </w:p>
        </w:tc>
        <w:tc>
          <w:tcPr>
            <w:tcW w:w="1187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无线坐式麦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6</w:t>
            </w:r>
          </w:p>
        </w:tc>
        <w:tc>
          <w:tcPr>
            <w:tcW w:w="1187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音响+半套线阵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7</w:t>
            </w:r>
          </w:p>
        </w:tc>
        <w:tc>
          <w:tcPr>
            <w:tcW w:w="1187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笔记本</w:t>
            </w: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  <w:lang w:val="en-US" w:eastAsia="zh-CN"/>
              </w:rPr>
              <w:t>电脑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8</w:t>
            </w:r>
          </w:p>
        </w:tc>
        <w:tc>
          <w:tcPr>
            <w:tcW w:w="1187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摄像机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9</w:t>
            </w:r>
          </w:p>
        </w:tc>
        <w:tc>
          <w:tcPr>
            <w:tcW w:w="1187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导播台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11</w:t>
            </w:r>
          </w:p>
        </w:tc>
        <w:tc>
          <w:tcPr>
            <w:tcW w:w="1187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视频推流器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12</w:t>
            </w:r>
          </w:p>
        </w:tc>
        <w:tc>
          <w:tcPr>
            <w:tcW w:w="1187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动力线6</w:t>
            </w:r>
            <w:r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M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13</w:t>
            </w:r>
          </w:p>
        </w:tc>
        <w:tc>
          <w:tcPr>
            <w:tcW w:w="1187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扣线板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14</w:t>
            </w:r>
          </w:p>
        </w:tc>
        <w:tc>
          <w:tcPr>
            <w:tcW w:w="1187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人员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15</w:t>
            </w:r>
          </w:p>
        </w:tc>
        <w:tc>
          <w:tcPr>
            <w:tcW w:w="1187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项目经理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16</w:t>
            </w:r>
          </w:p>
        </w:tc>
        <w:tc>
          <w:tcPr>
            <w:tcW w:w="1187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安装、运输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17</w:t>
            </w:r>
          </w:p>
        </w:tc>
        <w:tc>
          <w:tcPr>
            <w:tcW w:w="1187" w:type="pct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合计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金额</w:t>
            </w:r>
            <w:bookmarkStart w:id="0" w:name="_GoBack"/>
            <w:bookmarkEnd w:id="0"/>
          </w:p>
        </w:tc>
        <w:tc>
          <w:tcPr>
            <w:tcW w:w="3326" w:type="pct"/>
            <w:gridSpan w:val="4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租用时间：2021年11月28日至12月1日；交货地点：重庆城市职业学院内；</w:t>
      </w:r>
    </w:p>
    <w:p>
      <w:pPr>
        <w:jc w:val="both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付款方式：交货验收后并活动结束后，由中标方开具普通增值税发票，校方审核后一次性报销。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9E8FC67-F50A-4455-A069-597741EF7D35}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504C769-1164-4727-AD70-D85DBEB0F06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A81914D-FF91-4B2E-AB0F-A73E08CEF7A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4235E74C-E861-4AF5-B1AB-7D4A8FF77D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32417"/>
    <w:rsid w:val="03344DCF"/>
    <w:rsid w:val="05803338"/>
    <w:rsid w:val="09DE4275"/>
    <w:rsid w:val="123173C2"/>
    <w:rsid w:val="14D95DA1"/>
    <w:rsid w:val="164106CB"/>
    <w:rsid w:val="1F194086"/>
    <w:rsid w:val="28CB1393"/>
    <w:rsid w:val="2B422BB4"/>
    <w:rsid w:val="2C504C4B"/>
    <w:rsid w:val="3BFC782A"/>
    <w:rsid w:val="449E2C87"/>
    <w:rsid w:val="4A2A2A65"/>
    <w:rsid w:val="4CE96093"/>
    <w:rsid w:val="4E332417"/>
    <w:rsid w:val="67E27B80"/>
    <w:rsid w:val="6B0A5AA3"/>
    <w:rsid w:val="6B156DC7"/>
    <w:rsid w:val="6F735A22"/>
    <w:rsid w:val="72040900"/>
    <w:rsid w:val="7A2F14A7"/>
    <w:rsid w:val="7A9C4C80"/>
    <w:rsid w:val="7BDA68A0"/>
    <w:rsid w:val="7F3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1687CB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1687CB"/>
      <w:u w:val="none"/>
    </w:rPr>
  </w:style>
  <w:style w:type="character" w:styleId="11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2018-04-18T06:34:00Z</dcterms:created>
  <dc:creator>Z.Y</dc:creator>
  <cp:lastModifiedBy>Administrator</cp:lastModifiedBy>
  <dcterms:modified xsi:type="dcterms:W3CDTF">2021-11-24T13:52:35Z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48FE9121AABE4BF28F4CEDCA2C3E8C5C</vt:lpwstr>
  </property>
</Properties>
</file>