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〔2020〕</w:t>
      </w:r>
      <w:r>
        <w:rPr>
          <w:rFonts w:ascii="Times New Roman" w:hAnsi="Times New Roman" w:eastAsia="方正仿宋_GBK"/>
          <w:sz w:val="32"/>
          <w:szCs w:val="32"/>
        </w:rPr>
        <w:t>—</w:t>
      </w:r>
      <w:r>
        <w:rPr>
          <w:rFonts w:hint="eastAsia" w:ascii="Times New Roman" w:hAnsi="Times New Roman" w:eastAsia="方正仿宋_GBK" w:cs="Times New Roman"/>
          <w:sz w:val="32"/>
          <w:szCs w:val="32"/>
        </w:rPr>
        <w:t>11</w:t>
      </w:r>
    </w:p>
    <w:p>
      <w:pPr>
        <w:spacing w:line="560" w:lineRule="exact"/>
        <w:jc w:val="right"/>
        <w:rPr>
          <w:rFonts w:hint="eastAsia" w:ascii="Times New Roman" w:hAnsi="Times New Roman" w:eastAsia="方正仿宋_GBK" w:cs="Times New Roman"/>
          <w:sz w:val="32"/>
          <w:szCs w:val="32"/>
        </w:rPr>
      </w:pP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中共教育部党组</w:t>
      </w: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印发《教育系统关于学习</w:t>
      </w:r>
      <w:r>
        <w:rPr>
          <w:rFonts w:hint="eastAsia" w:ascii="Times New Roman" w:hAnsi="Times New Roman" w:eastAsia="方正小标宋_GBK" w:cs="Times New Roman"/>
          <w:bCs/>
          <w:kern w:val="0"/>
          <w:sz w:val="44"/>
          <w:szCs w:val="44"/>
        </w:rPr>
        <w:br w:type="textWrapping"/>
      </w:r>
      <w:r>
        <w:rPr>
          <w:rFonts w:hint="eastAsia" w:ascii="Times New Roman" w:hAnsi="Times New Roman" w:eastAsia="方正小标宋_GBK" w:cs="Times New Roman"/>
          <w:bCs/>
          <w:kern w:val="0"/>
          <w:sz w:val="44"/>
          <w:szCs w:val="44"/>
        </w:rPr>
        <w:t>宣传贯彻落实〈新时代爱国主义教育</w:t>
      </w:r>
      <w:r>
        <w:rPr>
          <w:rFonts w:hint="eastAsia" w:ascii="Times New Roman" w:hAnsi="Times New Roman" w:eastAsia="方正小标宋_GBK" w:cs="Times New Roman"/>
          <w:bCs/>
          <w:kern w:val="0"/>
          <w:sz w:val="44"/>
          <w:szCs w:val="44"/>
        </w:rPr>
        <w:br w:type="textWrapping"/>
      </w:r>
      <w:r>
        <w:rPr>
          <w:rFonts w:hint="eastAsia" w:ascii="Times New Roman" w:hAnsi="Times New Roman" w:eastAsia="方正小标宋_GBK" w:cs="Times New Roman"/>
          <w:bCs/>
          <w:kern w:val="0"/>
          <w:sz w:val="44"/>
          <w:szCs w:val="44"/>
        </w:rPr>
        <w:t>实施纲要〉的工作方案》的通知</w:t>
      </w:r>
    </w:p>
    <w:p>
      <w:pPr>
        <w:spacing w:line="560" w:lineRule="exact"/>
        <w:jc w:val="center"/>
        <w:rPr>
          <w:rFonts w:hint="eastAsia" w:ascii="Times New Roman" w:hAnsi="Times New Roman" w:eastAsia="方正小标宋_GBK" w:cs="Times New Roman"/>
          <w:bCs/>
          <w:kern w:val="0"/>
          <w:sz w:val="44"/>
          <w:szCs w:val="44"/>
        </w:rPr>
      </w:pP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各省、自治区、直辖市党委教育工作部门、教育厅（教委），新疆生产建设兵团教育局，部属各高等学校党委、部省合建各高等学校党委：</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《教育系统关于学习宣传贯彻落实〈新时代爱国主义教育实施纲要〉的工作方案》已经部党组会审议通过，现印发给你们，请结合实际认真贯彻执行。</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中共教育部党组</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2020年1月16日</w:t>
      </w:r>
    </w:p>
    <w:p>
      <w:pPr>
        <w:spacing w:line="560" w:lineRule="exact"/>
        <w:ind w:firstLine="640" w:firstLineChars="200"/>
        <w:jc w:val="right"/>
        <w:rPr>
          <w:rFonts w:hint="eastAsia" w:ascii="Times New Roman" w:hAnsi="Times New Roman" w:eastAsia="方正仿宋_GBK" w:cs="Times New Roman"/>
          <w:sz w:val="32"/>
          <w:szCs w:val="32"/>
        </w:rPr>
      </w:pP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教育系统关于学习宣传贯彻落实《新时代爱国主义教育实施纲要》的工作方案</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推动《新时代爱国主义教育实施纲要》（以下简称《纲要》）学习宣传贯彻落实，在教育系统扎实开展深入、持久、生动的爱国主义教育，着力培养德智体美劳全面发展的社会主义建设者和接班人，特制定本方案。</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黑体_GBK" w:cs="Times New Roman"/>
          <w:sz w:val="32"/>
          <w:szCs w:val="32"/>
        </w:rPr>
        <w:t>一、总体要求</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紧紧围绕中国特色社会主义伟大实践、“两个一百年”奋斗目标和实现中华民族伟大复兴中国梦，深刻认识中国共产党团结带领全国各族人民进行的革命、建设、改革实践是爱国主义的伟大实践。完善立德树人体制机制，加快构建大中小学一体贯穿、循序渐进的教育体系，着力通过颂扬先进形象、打造有效载体、营造浓厚氛围、激发爱国情感、利用重要仪式、激励使命担当等途径砥砺爱国奋进。加强政府、学校、家庭、社会育人力量整体协同，教育引导广大师生从感性到理性、从自在到自为，激发爱党爱国爱社会主义的巨大热情，凝聚奋进新时代、实现民族复兴的磅礴伟力。</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长短衔接，将传承民族精神与弘扬时代精神相结合。引导师生了解中华民族的悠久历史和灿烂文化，从历史中汲取营养和智慧，广泛开展党史、新中国史、改革开放史教育，将培养青年制度自信作为重要一环，引导广大师生牢记红色政权是从哪里来的、新中国是怎么建立起来的，不断增强“四个自信”。</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由浅入深，将激发爱国之情与投身报国之行相结合。广泛开展理想信念教育，深化社会主义和共产主义宣传教育，深化中国特色社会主义和中国梦宣传教育，注重激发师生爱国情感，使爱国主义成为每个人心中的坚定信念和精神力量，引导师生把实现个人理想融入实现国家富强、民族振兴、人民幸福的伟大梦想之中，把爱国之情转化为报国之行。</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内外联动，将挖掘校内资源与运用社会资源相结合。着力挖掘校园文化中蕴含的爱国主义教育元素和承载的丰厚道德资源，传承学校精神文脉，在爱校荣校教育中厚植师生家国情怀，让中华文化基因、传统美德观念植根于师生的思想意识和道德观念，积极统筹协调校外爱国主义教育资源，形成全社会共同推动爱国主义教育的良好氛围。</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远近贯通，将久久为功与重点推进相结合。遵循教育教学规律和学生成长发展规律，坚持贯穿结合融入，研究制定中长期规划，久久为功、绵绵用力。把加强爱国主义教育作为教育系统2020年思想政治工作的主题，围绕关键节点、重点领域，细化具体方案和重点举措，推动落细落小落实，加快推进工作。</w:t>
      </w:r>
    </w:p>
    <w:p>
      <w:pPr>
        <w:widowControl/>
        <w:shd w:val="clear" w:color="auto" w:fill="FFFFFF"/>
        <w:spacing w:line="480" w:lineRule="atLeast"/>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二、建立爱国主义教育工作体系</w:t>
      </w:r>
    </w:p>
    <w:p>
      <w:pPr>
        <w:widowControl/>
        <w:shd w:val="clear" w:color="auto" w:fill="FFFFFF"/>
        <w:spacing w:line="480" w:lineRule="atLeast"/>
        <w:jc w:val="left"/>
        <w:rPr>
          <w:rFonts w:hint="eastAsia" w:ascii="Times New Roman" w:hAnsi="Times New Roman" w:eastAsia="方正楷体_GBK" w:cs="Times New Roman"/>
          <w:b/>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（一）在明理上下功夫，准确把握新时代爱国主义精神的丰富内涵</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爱国主义是中华民族的民族心、民族魂，是中华民族最重要的精神财富，是中国人民和中华民族维护民族独立和民族尊严的强大精神动力。爱国主义的本质就是坚持爱国和爱党、爱社会主义高度统一。要深刻认识爱国主义精神实质和丰富内涵，切实加强理论研究与科学阐释，深入推进课程和教材内容体现爱国内涵，将爱国主义精神贯穿于学校教育教学全过程，成为全体师生的思想共识和自觉行动。</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立心铸魂”行动：加强爱国主义理论研究阐释。充分发挥教育系统人才资源优势和理论研究优势，组织研究力量，对《纲要》精神进行全方位、深层次、多角度的研究阐释，传承和弘扬中华民族爱国传统，推进重大现实问题、重大理论问题、重大实践经验总结的课题研究，推动建立爱国主义教育目标体系、方法体系、内容体系、制度体系。围绕爱国主义教育、公民道德教育主题，推广展示一批精品项目，编写一批优秀作品并纳入思想政治工作文库，推动出版一批反映中国特色、中国风格、中国气派的哲学社会科学重大原创性著作。</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笃志润德”行动：推动爱国主义教育进课堂、进教材。充分发挥课堂教学的主渠道作用，将爱国主义精神贯穿于学校教育教学全过程。将弘扬爱国主义精神、加强道德养成作为思政课重要内容，以爱国主义故事、先进典型事迹等鲜活素材充实思政课案例库。围绕政治认同、家国情怀、文化素养、法治意识、道德修养等重点，结合基础教育、职业教育、高等教育的不同特点，挖掘各门课程所蕴含的爱国主义教育元素和所承载的爱国主义教育功能，增强知识传授的道德教化功能，构建爱国主义教育与知识体系教育相统一的育人机制。大力推广和规范使用国家通用语言文字，优化爱国主义教材内容体系，推出反映爱国主义内容的高质量教辅读物。</w:t>
      </w:r>
    </w:p>
    <w:p>
      <w:pPr>
        <w:widowControl/>
        <w:shd w:val="clear" w:color="auto" w:fill="FFFFFF"/>
        <w:spacing w:line="480" w:lineRule="atLeast"/>
        <w:jc w:val="left"/>
        <w:rPr>
          <w:rFonts w:hint="eastAsia" w:ascii="Times New Roman" w:hAnsi="Times New Roman" w:eastAsia="方正楷体_GBK" w:cs="Times New Roman"/>
          <w:b/>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（二）在共情上下功夫，涵育爱党爱国爱社会主义的真挚情感</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爱国是人世间最深层、最持久的情感。要增强主体体验，加大情感共鸣，强化师生对中国特色社会主义道路的思想认同、情感认同、理论认同，涵养积极进取、开放包容、理性平和的心态。</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青春告白”行动：全方位、立体式激发爱国主义情感。长效化开展“青春告白祖国”等爱国主义教育工作，引导师生结合理论学习体悟和社会实践体验，生动真挚表达爱国主义热情。构建经常性爱国主义教育机制，把爱国主义内容融入党支部“三会一课”和党日团日、主题班会、班队会以及各类教育活动之中。针对不同年龄、学段特征，制作推介体现爱国主义内涵、适合网络传播的音频、短视频、网络文章、网络游戏、微电影等。积极运用微博微信、社交媒体、视频网站、手机客户端等传播平台，充分发挥易班、大学生在线等网络教育平台作用，着力构建校园网络新媒体传播矩阵，全方位开展网上爱国主义教育。</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共情共鸣”行动：多层次、全维度培育爱国主义情怀。深入挖掘和宣传国家功勋模范人物和先进典型的突出事迹，推动各类先进人物进入校园开展思想政治工作，并进一步结合课堂教学、校园文化、社会实践、网络文化等载体形成工作常态化。鼓励设立国家功勋荣誉获得者等命名的奖学金，支持大中小学校为革命烈士、国家功勋人物树立塑像、铭刻事迹等。深入开展祖国统一教育，加强宪法和基本法教育，组织港澳台学生语言文化交流活动，为港澳台师生来内地（大陆）交流、学习提供更多机会与便利，引导青少年为坚持“一国两制”和推进祖国统一而共同奋斗。以铸牢中华民族共同体意识为主线，加强民族团结进步教育，加大在优秀少数民族学生中发展党员力度，引导各族学生牢固树立“五个认同”“三个离不开”思想。</w:t>
      </w:r>
    </w:p>
    <w:p>
      <w:pPr>
        <w:widowControl/>
        <w:shd w:val="clear" w:color="auto" w:fill="FFFFFF"/>
        <w:spacing w:line="480" w:lineRule="atLeast"/>
        <w:ind w:firstLine="640" w:firstLineChars="200"/>
        <w:jc w:val="left"/>
        <w:rPr>
          <w:rFonts w:hint="eastAsia" w:ascii="Times New Roman" w:hAnsi="Times New Roman" w:eastAsia="方正楷体_GBK" w:cs="Times New Roman"/>
          <w:b/>
          <w:sz w:val="32"/>
          <w:szCs w:val="32"/>
        </w:rPr>
      </w:pPr>
      <w:r>
        <w:rPr>
          <w:rFonts w:hint="eastAsia" w:ascii="Times New Roman" w:hAnsi="Times New Roman" w:eastAsia="方正楷体_GBK" w:cs="Times New Roman"/>
          <w:b/>
          <w:sz w:val="32"/>
          <w:szCs w:val="32"/>
        </w:rPr>
        <w:t>（三）在弘文上下功夫，加强爱国主义教育的氛围营造和文化浸润</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爱国主义是中国民族精神的核心，以爱国主义为核心的民族精神和以改革创新为核心的时代精神，是凝心聚力的兴国之魂、强国之魂。要坚持以文化人、以文育人，传承和弘扬中华优秀传统文化、革命文化、社会主义先进文化，充分发挥校园资源、社会资源、自然资源的育人功能，不断增强民族自尊心、自信心和自豪感。</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固本培元”行动：挖掘和运用校园文化爱国主义教育功能。深化文明校园创建活动，挖掘校史校风校训校歌的爱国主义教育功能，深入实施“高校原创文化精品推广行动计划”，鼓励广大师生积极创作体现爱国主义精神、正确价值导向的原创校园文化精品力作。用好校园报刊广播影视等媒体，推出仪式教育系列专题专栏，面向师生广泛宣传国旗升挂、国徽佩戴、国歌奏唱礼仪，认真组织升国旗仪式、入党入团入队仪式等，强化国家意识和集体观念。加强网络舆论引导，引导学生明辨是非、分清善恶，自觉抵制损害国家荣誉的错误言行。</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同频共振”行动：构建爱国主义文化育人共同体。深入实施“中华经典诵读工程”“中华传统节日振兴工程”，继续建设“中华经典资源库”，办好“中国诗词大会”“中华经典诵写讲大赛”“礼敬中华优秀传统文化”“少年传承中华传统美德”“全国中小学生电影周”“新时代好少年”等活动。在重大纪念日、重大历史事件日，组织广大师生开展公祭、瞻仰纪念碑、祭扫烈士墓等纪念活动。依托自然人文景观和重大工程开展教育，组织爱国主义教育研学实践教育活动，引导广大师生投身美丽中国建设。</w:t>
      </w:r>
    </w:p>
    <w:p>
      <w:pPr>
        <w:widowControl/>
        <w:shd w:val="clear" w:color="auto" w:fill="FFFFFF"/>
        <w:spacing w:line="480" w:lineRule="atLeast"/>
        <w:ind w:firstLine="640" w:firstLineChars="200"/>
        <w:jc w:val="left"/>
        <w:rPr>
          <w:rFonts w:hint="eastAsia" w:ascii="Times New Roman" w:hAnsi="Times New Roman" w:eastAsia="方正楷体_GBK" w:cs="Times New Roman"/>
          <w:b/>
          <w:sz w:val="32"/>
          <w:szCs w:val="32"/>
        </w:rPr>
      </w:pPr>
      <w:r>
        <w:rPr>
          <w:rFonts w:hint="eastAsia" w:ascii="Times New Roman" w:hAnsi="Times New Roman" w:eastAsia="方正楷体_GBK" w:cs="Times New Roman"/>
          <w:b/>
          <w:sz w:val="32"/>
          <w:szCs w:val="32"/>
        </w:rPr>
        <w:t>（四）在力行上下功夫，推动爱国精神转化为强国报国的自觉行动</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爱国要体现在行动上，要引导师生把自己的理想同祖国的理想、把自己的人生同民族的命运紧密联系在一起，扎根人民，奉献国家。要搭建实践平台，开展调研考察和咨询服务，引导师生将个人的“小我”融入到祖国的“大我”、人民的“大我”之中。</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激情追梦”行动：促进爱国行为养成。加强校企战略合作、产教融合，通过设立实习实训基地、校外辅导员工作室等方式，充分利用国企资源，开展教学实习、技能实训、岗位体验、就业实践等。建设爱国主义实践育人基地，制定完善实践育人指导教师激励机制。深入推进学雷锋志愿服务，强化劳动精神、劳动观念教育。引领广大师生围绕“一带一路”“脱贫攻坚”等国家重大发展战略开展社会实践，在实践中坚定报国志向、锻炼本领能力。</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奋斗圆梦”行动：融入国家发展大局。深入开展知识分子“弘扬爱国奋斗精神、建功立业新时代”活动，在教师群体中弘扬“两弹一星”精神、载人航天精神等，发扬艰苦奋斗、永久奋斗的优良传统。推动供给侧与需求侧精准对接，向重点行业、重点地区、重点单位、重大工程、重大项目精准培养优秀毕业生，引导毕业生向先进制造业、现代服务业和现代农业等领域就业创业、建功立业。推送更多优秀高校毕业生到国际组织实习、任职，培养服务国家发展战略的全球治理人才。</w:t>
      </w:r>
    </w:p>
    <w:p>
      <w:pPr>
        <w:widowControl/>
        <w:shd w:val="clear" w:color="auto" w:fill="FFFFFF"/>
        <w:spacing w:line="480" w:lineRule="atLeast"/>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三、近期重点举措</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（一）迅速掀起学习宣传贯彻热潮。</w:t>
      </w:r>
      <w:r>
        <w:rPr>
          <w:rFonts w:hint="eastAsia" w:ascii="Times New Roman" w:hAnsi="Times New Roman" w:eastAsia="方正仿宋_GBK" w:cs="Times New Roman"/>
          <w:sz w:val="32"/>
          <w:szCs w:val="32"/>
        </w:rPr>
        <w:t>开展全系统贯通式专题培训，将《纲要》作为有关干部培训班重要内容，对直属高校领导干部、各类青年管理教学科研骨干、高校思想政治骨干等进行培训，依托“周末理论大讲堂”等平台对全国高校思政课教师进行培训。</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（二）总结宣传推广首都教育系统国庆服务保障工作先进事迹。</w:t>
      </w:r>
      <w:r>
        <w:rPr>
          <w:rFonts w:hint="eastAsia" w:ascii="Times New Roman" w:hAnsi="Times New Roman" w:eastAsia="方正仿宋_GBK" w:cs="Times New Roman"/>
          <w:sz w:val="32"/>
          <w:szCs w:val="32"/>
        </w:rPr>
        <w:t>在深入总结首都教育系统服务保障国庆活动全国宣讲工作的基础上，汇集整理服务保障国庆活动工作中的先进事迹和典型经验并编印宣传读本，印发全体思政课教师和辅导员，进一步丰富形势政策教育资源库，使国庆活动中的精神财富转化为广大师生奋进新时代的强大动力。</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（三）加大“青春告白祖国”优秀成果推广展示力度。</w:t>
      </w:r>
      <w:r>
        <w:rPr>
          <w:rFonts w:hint="eastAsia" w:ascii="Times New Roman" w:hAnsi="Times New Roman" w:eastAsia="方正仿宋_GBK" w:cs="Times New Roman"/>
          <w:sz w:val="32"/>
          <w:szCs w:val="32"/>
        </w:rPr>
        <w:t>在深入总结2019年“青春告白祖国”工作优秀成果的基础上，继续做好“小我融入大我、青春献给祖国”师生主题社会实践活动，并与有关媒体合作，制作推出专题展示节目，重点展示100个左右优秀成果。</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（四）广泛开展“奋斗的我 最美的国”新时代先进人物进校园工作。</w:t>
      </w:r>
      <w:r>
        <w:rPr>
          <w:rFonts w:hint="eastAsia" w:ascii="Times New Roman" w:hAnsi="Times New Roman" w:eastAsia="方正仿宋_GBK" w:cs="Times New Roman"/>
          <w:sz w:val="32"/>
          <w:szCs w:val="32"/>
        </w:rPr>
        <w:t>在做好前期启动仪式和示范活动的基础上，会同中央宣传部、国资委、全国总工会、共青团中央、全国妇联、中国科协等部门持续做好新时代先进人物进校园工作，激励广大师生崇尚先进、学习先进、争做先进，整合社会资源服务高校育人，形成校内校外育人工作联动的长效机制。</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（五）创作推送展示爱国主义网络文化作品。</w:t>
      </w:r>
      <w:r>
        <w:rPr>
          <w:rFonts w:hint="eastAsia" w:ascii="Times New Roman" w:hAnsi="Times New Roman" w:eastAsia="方正仿宋_GBK" w:cs="Times New Roman"/>
          <w:sz w:val="32"/>
          <w:szCs w:val="32"/>
        </w:rPr>
        <w:t>做好“全国大学生网络文化节”和“全国高校网络教育优秀作品推选展示活动”，加大爱国主义教育、公民道德教育相关内容的网络文章、微视频、微电影等作品推选倾斜力度，积极推介体现中华文化精髓、富有爱国主义气息的网络文学、动漫、有声读物、网络游戏、手机游戏、短视频等。</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（六）不断深化各类品牌活动爱国主义教育成效。</w:t>
      </w:r>
      <w:r>
        <w:rPr>
          <w:rFonts w:hint="eastAsia" w:ascii="Times New Roman" w:hAnsi="Times New Roman" w:eastAsia="方正仿宋_GBK" w:cs="Times New Roman"/>
          <w:sz w:val="32"/>
          <w:szCs w:val="32"/>
        </w:rPr>
        <w:t>继续组织好“开学第一课”“我和祖国共成长”“青年红色筑梦之旅”“少年工匠心向党”“强国一代”“圆梦蒲公英”“读懂中国”“院士回母校”“全国大中小学生艺术展演”等各级各类学生品牌活动，不断强化爱国主义教育鲜明主题，增强活动吸引力、号召力，调动学生参与的积极性、主动性。</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黑体_GBK" w:cs="Times New Roman"/>
          <w:sz w:val="32"/>
          <w:szCs w:val="32"/>
        </w:rPr>
        <w:t>四、组织保障</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（一）加强组织领导。</w:t>
      </w:r>
      <w:r>
        <w:rPr>
          <w:rFonts w:hint="eastAsia" w:ascii="Times New Roman" w:hAnsi="Times New Roman" w:eastAsia="方正仿宋_GBK" w:cs="Times New Roman"/>
          <w:sz w:val="32"/>
          <w:szCs w:val="32"/>
        </w:rPr>
        <w:t>要强化主体责任，压紧压实意识形态工作责任制，加强宏观指导、统筹协调和督促落实。把爱国主义教育与落实立德树人根本任务，构建完善大中小学思想政治工作体系，建立不忘初心、牢记使命的制度联系起来。广大党员教师要以身作则、率先垂范，发挥模范带头作用，做爱国主义的坚定弘扬者和实践者。</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（二）提高队伍能力。</w:t>
      </w:r>
      <w:r>
        <w:rPr>
          <w:rFonts w:hint="eastAsia" w:ascii="Times New Roman" w:hAnsi="Times New Roman" w:eastAsia="方正仿宋_GBK" w:cs="Times New Roman"/>
          <w:sz w:val="32"/>
          <w:szCs w:val="32"/>
        </w:rPr>
        <w:t>要建设一支由思政课教师、宣传骨干、辅导员骨干等组成的爱国主义教育队伍，加强素质能力培训。围绕破解爱国主义教育重点难点问题的路径和方法等重大理论和现实问题开展调查研究，创新工作方式方法，注重建立长效机制，把教育活动融入日常、抓在经常、落在平常。</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（三）加强宣传推广。</w:t>
      </w:r>
      <w:r>
        <w:rPr>
          <w:rFonts w:hint="eastAsia" w:ascii="Times New Roman" w:hAnsi="Times New Roman" w:eastAsia="方正仿宋_GBK" w:cs="Times New Roman"/>
          <w:sz w:val="32"/>
          <w:szCs w:val="32"/>
        </w:rPr>
        <w:t>要深入挖掘报道爱国主义先进典型和优秀事迹，广泛宣传推广教育系统深入开展爱国主义教育的好经验、好做法、好成果。加强对道德领域热点问题的引导，着力增强师生的法治意识、公共意识、规则意识、责任意识，持续生动形象做好宣传。</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（四）完善评价机制。</w:t>
      </w:r>
      <w:r>
        <w:rPr>
          <w:rFonts w:hint="eastAsia" w:ascii="Times New Roman" w:hAnsi="Times New Roman" w:eastAsia="方正仿宋_GBK" w:cs="Times New Roman"/>
          <w:sz w:val="32"/>
          <w:szCs w:val="32"/>
        </w:rPr>
        <w:t>要进一步优化机制，切实完善科学评价和政策保障，形成科学合理的评价激励体系。把爱国主义教育纳入</w:t>
      </w:r>
      <w:bookmarkStart w:id="0" w:name="_GoBack"/>
      <w:bookmarkEnd w:id="0"/>
      <w:r>
        <w:rPr>
          <w:rFonts w:hint="eastAsia" w:ascii="Times New Roman" w:hAnsi="Times New Roman" w:eastAsia="方正仿宋_GBK" w:cs="Times New Roman"/>
          <w:sz w:val="32"/>
          <w:szCs w:val="32"/>
        </w:rPr>
        <w:t>学校党建工作责任制，把爱国主义教育成效作为开展相关评估评价、评审评比的政治标准和重要指标，推动任务落地落实。</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有关落实情况，请及时报告教育部党组。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D8"/>
    <w:rsid w:val="00203309"/>
    <w:rsid w:val="006214B5"/>
    <w:rsid w:val="00A04E83"/>
    <w:rsid w:val="00CE4ED8"/>
    <w:rsid w:val="00E129D1"/>
    <w:rsid w:val="2FC3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798</Words>
  <Characters>4554</Characters>
  <Lines>37</Lines>
  <Paragraphs>10</Paragraphs>
  <TotalTime>6</TotalTime>
  <ScaleCrop>false</ScaleCrop>
  <LinksUpToDate>false</LinksUpToDate>
  <CharactersWithSpaces>5342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2021-03-28T12:22:00Z</dcterms:created>
  <dc:creator>admin</dc:creator>
  <cp:lastModifiedBy>Lenovo</cp:lastModifiedBy>
  <dcterms:modified xsi:type="dcterms:W3CDTF">2021-03-29T08:03:41Z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4BCADA273472418FBBC1B85962ACD11E</vt:lpwstr>
  </property>
</Properties>
</file>