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eastAsia="zh-CN"/>
        </w:rPr>
        <w:t>信息公开</w:t>
      </w:r>
      <w:bookmarkStart w:id="0" w:name="_GoBack"/>
      <w:bookmarkEnd w:id="0"/>
      <w:r>
        <w:rPr>
          <w:rFonts w:hint="eastAsia" w:ascii="方正小标宋简体" w:eastAsia="方正小标宋简体"/>
          <w:sz w:val="44"/>
          <w:szCs w:val="44"/>
        </w:rPr>
        <w:t>流程</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Theme="minorEastAsia" w:hAnsiTheme="minorEastAsia"/>
                <w:sz w:val="32"/>
                <w:szCs w:val="32"/>
              </w:rPr>
            </w:pPr>
            <w:r>
              <w:rPr>
                <w:rFonts w:hint="eastAsia" w:asciiTheme="minorEastAsia" w:hAnsiTheme="minorEastAsia"/>
                <w:sz w:val="32"/>
                <w:szCs w:val="32"/>
              </w:rPr>
              <w:t>序号</w:t>
            </w:r>
          </w:p>
        </w:tc>
        <w:tc>
          <w:tcPr>
            <w:tcW w:w="3260" w:type="dxa"/>
          </w:tcPr>
          <w:p>
            <w:pPr>
              <w:jc w:val="center"/>
              <w:rPr>
                <w:rFonts w:asciiTheme="minorEastAsia" w:hAnsiTheme="minorEastAsia"/>
                <w:sz w:val="32"/>
                <w:szCs w:val="32"/>
              </w:rPr>
            </w:pPr>
            <w:r>
              <w:rPr>
                <w:rFonts w:hint="eastAsia" w:asciiTheme="minorEastAsia" w:hAnsiTheme="minorEastAsia"/>
                <w:sz w:val="32"/>
                <w:szCs w:val="32"/>
              </w:rPr>
              <w:t>工作环节（流程）</w:t>
            </w:r>
          </w:p>
        </w:tc>
        <w:tc>
          <w:tcPr>
            <w:tcW w:w="2576" w:type="dxa"/>
          </w:tcPr>
          <w:p>
            <w:pPr>
              <w:jc w:val="center"/>
              <w:rPr>
                <w:rFonts w:asciiTheme="minorEastAsia" w:hAnsiTheme="minorEastAsia"/>
                <w:sz w:val="32"/>
                <w:szCs w:val="32"/>
              </w:rPr>
            </w:pPr>
            <w:r>
              <w:rPr>
                <w:rFonts w:hint="eastAsia" w:asciiTheme="minorEastAsia" w:hAnsiTheme="minorEastAsia"/>
                <w:sz w:val="32"/>
                <w:szCs w:val="32"/>
              </w:rPr>
              <w:t>办理部门（岗位）</w:t>
            </w:r>
          </w:p>
        </w:tc>
        <w:tc>
          <w:tcPr>
            <w:tcW w:w="3519" w:type="dxa"/>
          </w:tcPr>
          <w:p>
            <w:pPr>
              <w:jc w:val="center"/>
              <w:rPr>
                <w:rFonts w:asciiTheme="minorEastAsia" w:hAnsiTheme="minorEastAsia"/>
                <w:sz w:val="32"/>
                <w:szCs w:val="32"/>
              </w:rPr>
            </w:pPr>
            <w:r>
              <w:rPr>
                <w:rFonts w:hint="eastAsia" w:asciiTheme="minorEastAsia" w:hAnsiTheme="minorEastAsia"/>
                <w:sz w:val="32"/>
                <w:szCs w:val="32"/>
              </w:rPr>
              <w:t>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1</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编制信息公开目录</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信息公开办公室</w:t>
            </w:r>
          </w:p>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（党政办公室）</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方正仿宋_GBK" w:hAnsi="方正仿宋_GBK" w:eastAsia="方正仿宋_GBK" w:cs="方正仿宋_GBK"/>
                <w:bCs/>
                <w:kern w:val="0"/>
                <w:szCs w:val="21"/>
                <w:lang w:eastAsia="zh-CN"/>
              </w:rPr>
            </w:pPr>
            <w:r>
              <w:rPr>
                <w:rFonts w:hint="eastAsia" w:ascii="方正仿宋_GBK" w:hAnsi="Arial" w:eastAsia="方正仿宋_GBK" w:cs="Arial"/>
                <w:color w:val="000000"/>
                <w:sz w:val="24"/>
                <w:szCs w:val="24"/>
                <w:lang w:eastAsia="zh-CN"/>
              </w:rPr>
              <w:t>明确信息公开事项、公开内容、公开方式、公开范围、责任部门</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1326515</wp:posOffset>
                </wp:positionH>
                <wp:positionV relativeFrom="paragraph">
                  <wp:posOffset>157480</wp:posOffset>
                </wp:positionV>
                <wp:extent cx="200025" cy="276225"/>
                <wp:effectExtent l="19050" t="0" r="28575" b="47625"/>
                <wp:wrapNone/>
                <wp:docPr id="1" name="下箭头 1"/>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4.45pt;margin-top:12.4pt;height:21.75pt;width:15.75pt;z-index:251659264;v-text-anchor:middle;mso-width-relative:page;mso-height-relative:page;" fillcolor="#FFFFFF [3201]" filled="t" stroked="t" coordsize="21600,21600" o:gfxdata="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unzUdgAAAAJAQAADwAAAAAA&#10;AAABACAAAAAiAAAAZHJzL2Rvd25yZXYueG1sUEsBAhQAFAAAAAgAh07iQJzM3iJMAgAAlQQAAA4A&#10;AAAAAAAAAQAgAAAAJwEAAGRycy9lMm9Eb2MueG1sUEsFBgAAAAAGAAYAWQEAAOUFAAAAAA==&#10;" adj="13780,5400">
                <v:fill on="t" focussize="0,0"/>
                <v:stroke weight="0.25pt" color="#000000 [3213]" joinstyle="round"/>
                <v:imagedata o:title=""/>
                <o:lock v:ext="edit" aspectratio="f"/>
              </v:shape>
            </w:pict>
          </mc:Fallback>
        </mc:AlternateContent>
      </w:r>
      <w:r>
        <w:rPr>
          <w:rFonts w:hint="eastAsia" w:ascii="方正小标宋简体" w:eastAsia="方正小标宋简体"/>
          <w:sz w:val="44"/>
          <w:szCs w:val="44"/>
        </w:rPr>
        <w:t xml:space="preserve">          </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2</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提出项目</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责任部门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_GBK" w:hAnsi="Arial" w:eastAsia="方正仿宋_GBK" w:cs="Arial"/>
                <w:color w:val="000000"/>
                <w:sz w:val="32"/>
                <w:szCs w:val="32"/>
              </w:rPr>
            </w:pPr>
            <w:r>
              <w:rPr>
                <w:rFonts w:hint="eastAsia" w:ascii="方正仿宋_GBK" w:hAnsi="Arial" w:eastAsia="方正仿宋_GBK" w:cs="Arial"/>
                <w:color w:val="000000"/>
                <w:sz w:val="24"/>
                <w:szCs w:val="24"/>
                <w:lang w:val="en-US" w:eastAsia="zh-CN"/>
              </w:rPr>
              <w:t>1.</w:t>
            </w:r>
            <w:r>
              <w:rPr>
                <w:rFonts w:hint="eastAsia" w:ascii="方正仿宋_GBK" w:hAnsi="Arial" w:eastAsia="方正仿宋_GBK" w:cs="Arial"/>
                <w:color w:val="000000"/>
                <w:sz w:val="24"/>
                <w:szCs w:val="24"/>
              </w:rPr>
              <w:t>经常性工作中需要定期公开的信息，授权信息拥有部门定期公开；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_GBK" w:hAnsi="Arial" w:eastAsia="方正仿宋_GBK" w:cs="Arial"/>
                <w:color w:val="000000"/>
                <w:sz w:val="24"/>
                <w:szCs w:val="24"/>
                <w:lang w:eastAsia="zh-CN"/>
              </w:rPr>
            </w:pPr>
            <w:r>
              <w:rPr>
                <w:rFonts w:hint="eastAsia" w:ascii="方正仿宋_GBK" w:hAnsi="Arial" w:eastAsia="方正仿宋_GBK" w:cs="Arial"/>
                <w:color w:val="000000"/>
                <w:sz w:val="24"/>
                <w:szCs w:val="24"/>
                <w:lang w:val="en-US" w:eastAsia="zh-CN"/>
              </w:rPr>
              <w:t>2.非经常性、非目录确定的或重要信息，由责任部门对</w:t>
            </w:r>
            <w:r>
              <w:rPr>
                <w:rFonts w:hint="eastAsia" w:ascii="方正仿宋_GBK" w:hAnsi="Arial" w:eastAsia="方正仿宋_GBK" w:cs="Arial"/>
                <w:color w:val="000000"/>
                <w:sz w:val="24"/>
                <w:szCs w:val="24"/>
              </w:rPr>
              <w:t>信息内容进行审查、核实并提出公开建议</w:t>
            </w:r>
            <w:r>
              <w:rPr>
                <w:rFonts w:hint="eastAsia" w:ascii="方正仿宋_GBK" w:hAnsi="Arial" w:eastAsia="方正仿宋_GBK" w:cs="Arial"/>
                <w:color w:val="000000"/>
                <w:sz w:val="24"/>
                <w:szCs w:val="24"/>
                <w:lang w:eastAsia="zh-CN"/>
              </w:rPr>
              <w:t>清单。</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outlineLvl w:val="9"/>
              <w:rPr>
                <w:rFonts w:hint="eastAsia" w:ascii="方正仿宋_GBK" w:hAnsi="方正仿宋_GBK" w:eastAsia="方正仿宋_GBK" w:cs="方正仿宋_GBK"/>
                <w:bCs/>
                <w:kern w:val="0"/>
                <w:szCs w:val="21"/>
                <w:lang w:eastAsia="zh-CN"/>
              </w:rPr>
            </w:pP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1402715</wp:posOffset>
                </wp:positionH>
                <wp:positionV relativeFrom="paragraph">
                  <wp:posOffset>186055</wp:posOffset>
                </wp:positionV>
                <wp:extent cx="200025" cy="276225"/>
                <wp:effectExtent l="19050" t="0" r="28575" b="47625"/>
                <wp:wrapNone/>
                <wp:docPr id="2" name="下箭头 2"/>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0.45pt;margin-top:14.65pt;height:21.75pt;width:15.75pt;z-index:251661312;v-text-anchor:middle;mso-width-relative:page;mso-height-relative:page;" fillcolor="#FFFFFF [3201]" filled="t" stroked="t" coordsize="21600,21600" o:gfxdata="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Myl5bYAAAACQEAAA8AAAAA&#10;AAAAAQAgAAAAIgAAAGRycy9kb3ducmV2LnhtbFBLAQIUABQAAAAIAIdO4kABp/83TQIAAJUEAAAO&#10;AAAAAAAAAAEAIAAAACcBAABkcnMvZTJvRG9jLnhtbFBLBQYAAAAABgAGAFkBAADmBQAAAAA=&#10;" adj="13780,5400">
                <v:fill on="t" focussize="0,0"/>
                <v:stroke weight="0.25pt" color="#000000 [3213]" joinstyle="round"/>
                <v:imagedata o:title=""/>
                <o:lock v:ext="edit" aspectratio="f"/>
              </v:shape>
            </w:pict>
          </mc:Fallback>
        </mc:AlternateConten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3</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审定内容</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信息公开办公室</w:t>
            </w:r>
          </w:p>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（党政办公室）</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Theme="minorEastAsia"/>
                <w:lang w:eastAsia="zh-CN"/>
              </w:rPr>
            </w:pPr>
            <w:r>
              <w:rPr>
                <w:rFonts w:hint="eastAsia" w:ascii="方正仿宋_GBK" w:hAnsi="Arial" w:eastAsia="方正仿宋_GBK" w:cs="Arial"/>
                <w:color w:val="000000"/>
                <w:sz w:val="24"/>
                <w:szCs w:val="24"/>
                <w:lang w:eastAsia="zh-CN"/>
              </w:rPr>
              <w:t>合同保密办对拟公开信息审查：是否客观、真实和完整，是否符合保密要求，公开方式和范围是否恰当。</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column">
                  <wp:posOffset>1450340</wp:posOffset>
                </wp:positionH>
                <wp:positionV relativeFrom="paragraph">
                  <wp:posOffset>173355</wp:posOffset>
                </wp:positionV>
                <wp:extent cx="200025" cy="276225"/>
                <wp:effectExtent l="19050" t="0" r="28575" b="47625"/>
                <wp:wrapNone/>
                <wp:docPr id="3" name="下箭头 3"/>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2pt;margin-top:13.65pt;height:21.75pt;width:15.75pt;z-index:251663360;v-text-anchor:middle;mso-width-relative:page;mso-height-relative:page;" fillcolor="#FFFFFF [3201]" filled="t" stroked="t" coordsize="21600,21600" o:gfxdata="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yTXeLYAAAACQEAAA8AAAAA&#10;AAAAAQAgAAAAIgAAAGRycy9kb3ducmV2LnhtbFBLAQIUABQAAAAIAIdO4kC1g8+NTQIAAJUEAAAO&#10;AAAAAAAAAAEAIAAAACcBAABkcnMvZTJvRG9jLnhtbFBLBQYAAAAABgAGAFkBAADmBQAAAAA=&#10;" adj="13780,5400">
                <v:fill on="t" focussize="0,0"/>
                <v:stroke weight="0.25pt" color="#000000 [3213]" joinstyle="round"/>
                <v:imagedata o:title=""/>
                <o:lock v:ext="edit" aspectratio="f"/>
              </v:shape>
            </w:pict>
          </mc:Fallback>
        </mc:AlternateConten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4</w:t>
            </w:r>
          </w:p>
        </w:tc>
        <w:tc>
          <w:tcPr>
            <w:tcW w:w="3260" w:type="dxa"/>
            <w:vAlign w:val="center"/>
          </w:tcPr>
          <w:p>
            <w:pPr>
              <w:jc w:val="center"/>
              <w:rPr>
                <w:rFonts w:asciiTheme="minorEastAsia" w:hAnsiTheme="minorEastAsia"/>
                <w:sz w:val="32"/>
                <w:szCs w:val="32"/>
              </w:rPr>
            </w:pPr>
            <w:r>
              <w:rPr>
                <w:rFonts w:hint="eastAsia" w:asciiTheme="minorEastAsia" w:hAnsiTheme="minorEastAsia"/>
                <w:sz w:val="32"/>
                <w:szCs w:val="32"/>
                <w:lang w:eastAsia="zh-CN"/>
              </w:rPr>
              <w:t>实施公开</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责任部门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按照规定的公开范围和方式实施公开。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_GBK" w:hAnsi="Arial" w:eastAsia="方正仿宋_GBK" w:cs="Arial"/>
                <w:color w:val="000000"/>
                <w:sz w:val="32"/>
                <w:szCs w:val="32"/>
              </w:rPr>
            </w:pPr>
            <w:r>
              <w:rPr>
                <w:rFonts w:hint="eastAsia" w:ascii="方正仿宋_GBK" w:hAnsi="方正仿宋_GBK" w:eastAsia="方正仿宋_GBK" w:cs="方正仿宋_GBK"/>
                <w:bCs/>
                <w:kern w:val="0"/>
                <w:sz w:val="24"/>
                <w:szCs w:val="24"/>
                <w:lang w:eastAsia="zh-CN"/>
              </w:rPr>
              <w:t>属于主动公开的信息，学院各职能部门及相关教学部门应当自该信息制作完成或者获取之日起20个工作日内予以公开。公开的信息内容发生变更的，应当在变更后20个工作日内予以更新。法律法规对信息内容公开的期限另有规定的，从其规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仿宋_GBK" w:hAnsi="方正仿宋_GBK" w:eastAsia="方正仿宋_GBK" w:cs="方正仿宋_GBK"/>
                <w:bCs/>
                <w:kern w:val="0"/>
                <w:sz w:val="24"/>
                <w:szCs w:val="24"/>
                <w:lang w:eastAsia="zh-CN"/>
              </w:rPr>
            </w:pP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65408" behindDoc="0" locked="0" layoutInCell="1" allowOverlap="1">
                <wp:simplePos x="0" y="0"/>
                <wp:positionH relativeFrom="column">
                  <wp:posOffset>1459865</wp:posOffset>
                </wp:positionH>
                <wp:positionV relativeFrom="paragraph">
                  <wp:posOffset>192405</wp:posOffset>
                </wp:positionV>
                <wp:extent cx="200025" cy="276225"/>
                <wp:effectExtent l="19050" t="0" r="28575" b="47625"/>
                <wp:wrapNone/>
                <wp:docPr id="4" name="下箭头 4"/>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95pt;margin-top:15.15pt;height:21.75pt;width:15.75pt;z-index:251665408;v-text-anchor:middle;mso-width-relative:page;mso-height-relative:page;" fillcolor="#FFFFFF [3201]" filled="t" stroked="t" coordsize="21600,21600" o:gfxdata="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ZbiDrYAAAACQEAAA8AAAAA&#10;AAAAAQAgAAAAIgAAAGRycy9kb3ducmV2LnhtbFBLAQIUABQAAAAIAIdO4kA7cL0dTQIAAJUEAAAO&#10;AAAAAAAAAAEAIAAAACcBAABkcnMvZTJvRG9jLnhtbFBLBQYAAAAABgAGAFkBAADmBQAAAAA=&#10;" adj="13780,5400">
                <v:fill on="t" focussize="0,0"/>
                <v:stroke weight="0.25pt" color="#000000 [3213]" joinstyle="round"/>
                <v:imagedata o:title=""/>
                <o:lock v:ext="edit" aspectratio="f"/>
              </v:shape>
            </w:pict>
          </mc:Fallback>
        </mc:AlternateConten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5</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方正仿宋_GBK" w:hAnsi="Arial" w:eastAsia="方正仿宋_GBK" w:cs="Arial"/>
                <w:color w:val="000000"/>
                <w:sz w:val="32"/>
                <w:szCs w:val="32"/>
              </w:rPr>
              <w:t>反馈情况</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监察部门</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_GBK" w:hAnsi="Arial" w:eastAsia="方正仿宋_GBK" w:cs="Arial"/>
                <w:color w:val="000000"/>
                <w:sz w:val="24"/>
                <w:szCs w:val="24"/>
                <w:lang w:eastAsia="zh-CN"/>
              </w:rPr>
            </w:pPr>
            <w:r>
              <w:rPr>
                <w:rFonts w:hint="eastAsia" w:ascii="方正仿宋_GBK" w:hAnsi="Arial" w:eastAsia="方正仿宋_GBK" w:cs="Arial"/>
                <w:color w:val="000000"/>
                <w:sz w:val="24"/>
                <w:szCs w:val="24"/>
                <w:lang w:eastAsia="zh-CN"/>
              </w:rPr>
              <w:t>及时了解收集师生员工的意见建议，并将其反馈给有关部门。</w:t>
            </w:r>
          </w:p>
          <w:p>
            <w:pPr>
              <w:rPr>
                <w:rFonts w:hint="eastAsia" w:ascii="方正仿宋_GBK" w:eastAsia="方正仿宋_GBK"/>
                <w:sz w:val="32"/>
              </w:rPr>
            </w:pP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671552" behindDoc="0" locked="0" layoutInCell="1" allowOverlap="1">
                <wp:simplePos x="0" y="0"/>
                <wp:positionH relativeFrom="column">
                  <wp:posOffset>1450340</wp:posOffset>
                </wp:positionH>
                <wp:positionV relativeFrom="paragraph">
                  <wp:posOffset>173355</wp:posOffset>
                </wp:positionV>
                <wp:extent cx="200025" cy="276225"/>
                <wp:effectExtent l="4445" t="4445" r="5080" b="5080"/>
                <wp:wrapNone/>
                <wp:docPr id="5" name="下箭头 5"/>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4.2pt;margin-top:13.65pt;height:21.75pt;width:15.75pt;z-index:251671552;v-text-anchor:middle;mso-width-relative:page;mso-height-relative:page;" fillcolor="#FFFFFF [3201]" filled="t" stroked="t" coordsize="21600,21600" o:gfxdata="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yTXeLYAAAACQEAAA8AAAAA&#10;AAAAAQAgAAAAIgAAAGRycy9kb3ducmV2LnhtbFBLAQIUABQAAAAIAIdO4kCPVI2nTQIAAJUEAAAO&#10;AAAAAAAAAAEAIAAAACcBAABkcnMvZTJvRG9jLnhtbFBLBQYAAAAABgAGAFkBAADmBQAAAAA=&#10;" adj="13780,5400">
                <v:fill on="t" focussize="0,0"/>
                <v:stroke weight="0.25pt" color="#000000 [3213]" joinstyle="round"/>
                <v:imagedata o:title=""/>
                <o:lock v:ext="edit" aspectratio="f"/>
              </v:shape>
            </w:pict>
          </mc:Fallback>
        </mc:AlternateConten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959"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val="en-US" w:eastAsia="zh-CN"/>
              </w:rPr>
              <w:t>6</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实施整改</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责任部门</w:t>
            </w:r>
          </w:p>
        </w:tc>
        <w:tc>
          <w:tcPr>
            <w:tcW w:w="3519" w:type="dxa"/>
            <w:vAlign w:val="center"/>
          </w:tcPr>
          <w:p>
            <w:pPr>
              <w:rPr>
                <w:rFonts w:hint="eastAsia"/>
                <w:lang w:eastAsia="zh-CN"/>
              </w:rPr>
            </w:pPr>
            <w:r>
              <w:rPr>
                <w:rFonts w:hint="eastAsia"/>
                <w:lang w:eastAsia="zh-CN"/>
              </w:rPr>
              <w:t>责任部门根据监察部门意见实施整改提高。</w:t>
            </w:r>
          </w:p>
        </w:tc>
      </w:tr>
    </w:tbl>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依申请公开</w:t>
      </w:r>
      <w:r>
        <w:rPr>
          <w:rFonts w:hint="eastAsia" w:ascii="方正小标宋简体" w:eastAsia="方正小标宋简体"/>
          <w:sz w:val="44"/>
          <w:szCs w:val="44"/>
        </w:rPr>
        <w:t>流程</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Theme="minorEastAsia" w:hAnsiTheme="minorEastAsia"/>
                <w:sz w:val="32"/>
                <w:szCs w:val="32"/>
              </w:rPr>
            </w:pPr>
            <w:r>
              <w:rPr>
                <w:rFonts w:hint="eastAsia" w:asciiTheme="minorEastAsia" w:hAnsiTheme="minorEastAsia"/>
                <w:sz w:val="32"/>
                <w:szCs w:val="32"/>
              </w:rPr>
              <w:t>序号</w:t>
            </w:r>
          </w:p>
        </w:tc>
        <w:tc>
          <w:tcPr>
            <w:tcW w:w="3260" w:type="dxa"/>
          </w:tcPr>
          <w:p>
            <w:pPr>
              <w:jc w:val="center"/>
              <w:rPr>
                <w:rFonts w:asciiTheme="minorEastAsia" w:hAnsiTheme="minorEastAsia"/>
                <w:sz w:val="32"/>
                <w:szCs w:val="32"/>
              </w:rPr>
            </w:pPr>
            <w:r>
              <w:rPr>
                <w:rFonts w:hint="eastAsia" w:asciiTheme="minorEastAsia" w:hAnsiTheme="minorEastAsia"/>
                <w:sz w:val="32"/>
                <w:szCs w:val="32"/>
              </w:rPr>
              <w:t>工作环节（流程）</w:t>
            </w:r>
          </w:p>
        </w:tc>
        <w:tc>
          <w:tcPr>
            <w:tcW w:w="2576" w:type="dxa"/>
          </w:tcPr>
          <w:p>
            <w:pPr>
              <w:jc w:val="center"/>
              <w:rPr>
                <w:rFonts w:asciiTheme="minorEastAsia" w:hAnsiTheme="minorEastAsia"/>
                <w:sz w:val="32"/>
                <w:szCs w:val="32"/>
              </w:rPr>
            </w:pPr>
            <w:r>
              <w:rPr>
                <w:rFonts w:hint="eastAsia" w:asciiTheme="minorEastAsia" w:hAnsiTheme="minorEastAsia"/>
                <w:sz w:val="32"/>
                <w:szCs w:val="32"/>
              </w:rPr>
              <w:t>办理部门（岗位）</w:t>
            </w:r>
          </w:p>
        </w:tc>
        <w:tc>
          <w:tcPr>
            <w:tcW w:w="3519" w:type="dxa"/>
          </w:tcPr>
          <w:p>
            <w:pPr>
              <w:jc w:val="center"/>
              <w:rPr>
                <w:rFonts w:asciiTheme="minorEastAsia" w:hAnsiTheme="minorEastAsia"/>
                <w:sz w:val="32"/>
                <w:szCs w:val="32"/>
              </w:rPr>
            </w:pPr>
            <w:r>
              <w:rPr>
                <w:rFonts w:hint="eastAsia" w:asciiTheme="minorEastAsia" w:hAnsiTheme="minorEastAsia"/>
                <w:sz w:val="32"/>
                <w:szCs w:val="32"/>
              </w:rPr>
              <w:t>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1</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提出申请</w:t>
            </w:r>
          </w:p>
        </w:tc>
        <w:tc>
          <w:tcPr>
            <w:tcW w:w="2576"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申请人</w:t>
            </w:r>
          </w:p>
        </w:tc>
        <w:tc>
          <w:tcPr>
            <w:tcW w:w="3519" w:type="dxa"/>
            <w:vAlign w:val="center"/>
          </w:tcPr>
          <w:p>
            <w:pPr>
              <w:keepNext w:val="0"/>
              <w:keepLines w:val="0"/>
              <w:pageBreakBefore w:val="0"/>
              <w:widowControl/>
              <w:tabs>
                <w:tab w:val="left" w:pos="3600"/>
              </w:tabs>
              <w:kinsoku/>
              <w:wordWrap/>
              <w:overflowPunct/>
              <w:topLinePunct w:val="0"/>
              <w:autoSpaceDE/>
              <w:autoSpaceDN/>
              <w:bidi w:val="0"/>
              <w:adjustRightInd w:val="0"/>
              <w:snapToGrid w:val="0"/>
              <w:spacing w:line="360" w:lineRule="exact"/>
              <w:ind w:firstLine="480" w:firstLineChars="2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填写并提交《重庆城市职业学院依申请公开信息申请表》：</w:t>
            </w:r>
          </w:p>
          <w:p>
            <w:pPr>
              <w:keepNext w:val="0"/>
              <w:keepLines w:val="0"/>
              <w:pageBreakBefore w:val="0"/>
              <w:widowControl/>
              <w:tabs>
                <w:tab w:val="left" w:pos="3600"/>
              </w:tabs>
              <w:kinsoku/>
              <w:wordWrap/>
              <w:overflowPunct/>
              <w:topLinePunct w:val="0"/>
              <w:autoSpaceDE/>
              <w:autoSpaceDN/>
              <w:bidi w:val="0"/>
              <w:adjustRightInd w:val="0"/>
              <w:snapToGrid w:val="0"/>
              <w:spacing w:line="360" w:lineRule="exact"/>
              <w:ind w:firstLine="480" w:firstLineChars="2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val="en-US" w:eastAsia="zh-CN"/>
              </w:rPr>
              <w:t>1.</w:t>
            </w:r>
            <w:r>
              <w:rPr>
                <w:rFonts w:hint="eastAsia" w:ascii="方正仿宋_GBK" w:hAnsi="方正仿宋_GBK" w:eastAsia="方正仿宋_GBK" w:cs="方正仿宋_GBK"/>
                <w:bCs/>
                <w:kern w:val="0"/>
                <w:sz w:val="24"/>
                <w:szCs w:val="24"/>
                <w:lang w:eastAsia="zh-CN"/>
              </w:rPr>
              <w:t xml:space="preserve">请人姓名或组织名称、联系方式（固定电话或移动电话号码）、通信地址、邮政编码等； </w:t>
            </w:r>
          </w:p>
          <w:p>
            <w:pPr>
              <w:keepNext w:val="0"/>
              <w:keepLines w:val="0"/>
              <w:pageBreakBefore w:val="0"/>
              <w:widowControl/>
              <w:tabs>
                <w:tab w:val="left" w:pos="3600"/>
              </w:tabs>
              <w:kinsoku/>
              <w:wordWrap/>
              <w:overflowPunct/>
              <w:topLinePunct w:val="0"/>
              <w:autoSpaceDE/>
              <w:autoSpaceDN/>
              <w:bidi w:val="0"/>
              <w:adjustRightInd w:val="0"/>
              <w:snapToGrid w:val="0"/>
              <w:spacing w:line="360" w:lineRule="exact"/>
              <w:ind w:firstLine="480" w:firstLineChars="2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val="en-US" w:eastAsia="zh-CN"/>
              </w:rPr>
              <w:t>2.</w:t>
            </w:r>
            <w:r>
              <w:rPr>
                <w:rFonts w:hint="eastAsia" w:ascii="方正仿宋_GBK" w:hAnsi="方正仿宋_GBK" w:eastAsia="方正仿宋_GBK" w:cs="方正仿宋_GBK"/>
                <w:bCs/>
                <w:kern w:val="0"/>
                <w:sz w:val="24"/>
                <w:szCs w:val="24"/>
                <w:lang w:eastAsia="zh-CN"/>
              </w:rPr>
              <w:t xml:space="preserve">所需公开信息的内容描述等相关线索； </w:t>
            </w:r>
          </w:p>
          <w:p>
            <w:pPr>
              <w:keepNext w:val="0"/>
              <w:keepLines w:val="0"/>
              <w:pageBreakBefore w:val="0"/>
              <w:widowControl/>
              <w:tabs>
                <w:tab w:val="left" w:pos="3600"/>
              </w:tabs>
              <w:kinsoku/>
              <w:wordWrap/>
              <w:overflowPunct/>
              <w:topLinePunct w:val="0"/>
              <w:autoSpaceDE/>
              <w:autoSpaceDN/>
              <w:bidi w:val="0"/>
              <w:adjustRightInd w:val="0"/>
              <w:snapToGrid w:val="0"/>
              <w:spacing w:line="360" w:lineRule="exact"/>
              <w:ind w:firstLine="480" w:firstLineChars="200"/>
              <w:textAlignment w:val="auto"/>
              <w:outlineLvl w:val="9"/>
              <w:rPr>
                <w:rFonts w:hint="eastAsia" w:ascii="方正仿宋_GBK" w:hAnsi="方正仿宋_GBK" w:eastAsia="仿宋_GB2312" w:cs="方正仿宋_GBK"/>
                <w:bCs/>
                <w:kern w:val="0"/>
                <w:szCs w:val="21"/>
                <w:lang w:eastAsia="zh-CN"/>
              </w:rPr>
            </w:pPr>
            <w:r>
              <w:rPr>
                <w:rFonts w:hint="eastAsia" w:ascii="方正仿宋_GBK" w:hAnsi="方正仿宋_GBK" w:eastAsia="方正仿宋_GBK" w:cs="方正仿宋_GBK"/>
                <w:bCs/>
                <w:kern w:val="0"/>
                <w:sz w:val="24"/>
                <w:szCs w:val="24"/>
                <w:lang w:val="en-US" w:eastAsia="zh-CN"/>
              </w:rPr>
              <w:t>3.</w:t>
            </w:r>
            <w:r>
              <w:rPr>
                <w:rFonts w:hint="eastAsia" w:ascii="方正仿宋_GBK" w:hAnsi="方正仿宋_GBK" w:eastAsia="方正仿宋_GBK" w:cs="方正仿宋_GBK"/>
                <w:bCs/>
                <w:kern w:val="0"/>
                <w:sz w:val="24"/>
                <w:szCs w:val="24"/>
                <w:lang w:eastAsia="zh-CN"/>
              </w:rPr>
              <w:t>所申请公开信息的回复形式。</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773952" behindDoc="0" locked="0" layoutInCell="1" allowOverlap="1">
                <wp:simplePos x="0" y="0"/>
                <wp:positionH relativeFrom="column">
                  <wp:posOffset>1326515</wp:posOffset>
                </wp:positionH>
                <wp:positionV relativeFrom="paragraph">
                  <wp:posOffset>157480</wp:posOffset>
                </wp:positionV>
                <wp:extent cx="200025" cy="276225"/>
                <wp:effectExtent l="4445" t="4445" r="5080" b="5080"/>
                <wp:wrapNone/>
                <wp:docPr id="9" name="下箭头 9"/>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4.45pt;margin-top:12.4pt;height:21.75pt;width:15.75pt;z-index:251773952;v-text-anchor:middle;mso-width-relative:page;mso-height-relative:page;" fillcolor="#FFFFFF [3201]" filled="t" stroked="t" coordsize="21600,21600" o:gfxdata="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e6fNR2AAAAAkBAAAPAAAA&#10;AAAAAAEAIAAAACIAAABkcnMvZG93bnJldi54bWxQSwECFAAUAAAACACHTuJA+/oI804CAACVBAAA&#10;DgAAAAAAAAABACAAAAAnAQAAZHJzL2Uyb0RvYy54bWxQSwUGAAAAAAYABgBZAQAA5wUAAAAA&#10;" adj="13780,5400">
                <v:fill on="t" focussize="0,0"/>
                <v:stroke weight="0.25pt" color="#000000 [3213]" joinstyle="round"/>
                <v:imagedata o:title=""/>
                <o:lock v:ext="edit" aspectratio="f"/>
              </v:shape>
            </w:pict>
          </mc:Fallback>
        </mc:AlternateContent>
      </w:r>
      <w:r>
        <w:rPr>
          <w:rFonts w:hint="eastAsia" w:ascii="方正小标宋简体" w:eastAsia="方正小标宋简体"/>
          <w:sz w:val="44"/>
          <w:szCs w:val="44"/>
        </w:rPr>
        <w:t xml:space="preserve">          </w: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2</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申请审查</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信息公开办公室</w:t>
            </w:r>
          </w:p>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（党政办公室</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Cs w:val="21"/>
                <w:lang w:eastAsia="zh-CN"/>
              </w:rPr>
            </w:pPr>
            <w:r>
              <w:rPr>
                <w:rFonts w:hint="eastAsia" w:ascii="方正仿宋_GBK" w:hAnsi="方正仿宋_GBK" w:eastAsia="方正仿宋_GBK" w:cs="方正仿宋_GBK"/>
                <w:bCs/>
                <w:kern w:val="0"/>
                <w:sz w:val="24"/>
                <w:szCs w:val="24"/>
                <w:lang w:eastAsia="zh-CN"/>
              </w:rPr>
              <w:t>对收到的信息公开申请和申请人有效身份证件进行审查，审查通过的《申请表》予以登记。</w:t>
            </w:r>
          </w:p>
        </w:tc>
      </w:tr>
    </w:tbl>
    <w:p>
      <w:pPr>
        <w:jc w:val="left"/>
        <w:rPr>
          <w:rFonts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776000" behindDoc="0" locked="0" layoutInCell="1" allowOverlap="1">
                <wp:simplePos x="0" y="0"/>
                <wp:positionH relativeFrom="column">
                  <wp:posOffset>1402715</wp:posOffset>
                </wp:positionH>
                <wp:positionV relativeFrom="paragraph">
                  <wp:posOffset>186055</wp:posOffset>
                </wp:positionV>
                <wp:extent cx="200025" cy="276225"/>
                <wp:effectExtent l="4445" t="4445" r="5080" b="5080"/>
                <wp:wrapNone/>
                <wp:docPr id="10" name="下箭头 10"/>
                <wp:cNvGraphicFramePr/>
                <a:graphic xmlns:a="http://schemas.openxmlformats.org/drawingml/2006/main">
                  <a:graphicData uri="http://schemas.microsoft.com/office/word/2010/wordprocessingShape">
                    <wps:wsp>
                      <wps:cNvSpPr/>
                      <wps:spPr>
                        <a:xfrm>
                          <a:off x="0" y="0"/>
                          <a:ext cx="200025" cy="276225"/>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0.45pt;margin-top:14.65pt;height:21.75pt;width:15.75pt;z-index:251776000;v-text-anchor:middle;mso-width-relative:page;mso-height-relative:page;" fillcolor="#FFFFFF [3201]" filled="t" stroked="t" coordsize="21600,21600" o:gfxdata="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DMpeW2AAAAAkBAAAPAAAA&#10;AAAAAAEAIAAAACIAAABkcnMvZG93bnJldi54bWxQSwECFAAUAAAACACHTuJAtbgsZE4CAACXBAAA&#10;DgAAAAAAAAABACAAAAAnAQAAZHJzL2Uyb0RvYy54bWxQSwUGAAAAAAYABgBZAQAA5wUAAAAA&#10;" adj="13780,5400">
                <v:fill on="t" focussize="0,0"/>
                <v:stroke weight="0.25pt" color="#000000 [3213]" joinstyle="round"/>
                <v:imagedata o:title=""/>
                <o:lock v:ext="edit" aspectratio="f"/>
              </v:shape>
            </w:pict>
          </mc:Fallback>
        </mc:AlternateContent>
      </w:r>
    </w:p>
    <w:tbl>
      <w:tblPr>
        <w:tblStyle w:val="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57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959" w:type="dxa"/>
            <w:vAlign w:val="center"/>
          </w:tcPr>
          <w:p>
            <w:pPr>
              <w:jc w:val="center"/>
              <w:rPr>
                <w:rFonts w:asciiTheme="minorEastAsia" w:hAnsiTheme="minorEastAsia"/>
                <w:sz w:val="32"/>
                <w:szCs w:val="32"/>
              </w:rPr>
            </w:pPr>
            <w:r>
              <w:rPr>
                <w:rFonts w:hint="eastAsia" w:asciiTheme="minorEastAsia" w:hAnsiTheme="minorEastAsia"/>
                <w:sz w:val="32"/>
                <w:szCs w:val="32"/>
              </w:rPr>
              <w:t>3</w:t>
            </w:r>
          </w:p>
        </w:tc>
        <w:tc>
          <w:tcPr>
            <w:tcW w:w="3260" w:type="dxa"/>
            <w:vAlign w:val="center"/>
          </w:tcPr>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申请答复</w:t>
            </w:r>
          </w:p>
        </w:tc>
        <w:tc>
          <w:tcPr>
            <w:tcW w:w="2576" w:type="dxa"/>
            <w:vAlign w:val="center"/>
          </w:tcPr>
          <w:p>
            <w:pPr>
              <w:jc w:val="center"/>
              <w:rPr>
                <w:rFonts w:hint="eastAsia" w:asciiTheme="minorEastAsia" w:hAnsiTheme="minorEastAsia"/>
                <w:sz w:val="32"/>
                <w:szCs w:val="32"/>
                <w:lang w:eastAsia="zh-CN"/>
              </w:rPr>
            </w:pPr>
            <w:r>
              <w:rPr>
                <w:rFonts w:hint="eastAsia" w:asciiTheme="minorEastAsia" w:hAnsiTheme="minorEastAsia"/>
                <w:sz w:val="32"/>
                <w:szCs w:val="32"/>
                <w:lang w:eastAsia="zh-CN"/>
              </w:rPr>
              <w:t>信息公开办公室</w:t>
            </w:r>
          </w:p>
          <w:p>
            <w:pPr>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（党政办公室</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能够当场答复的，应当当场予以答复；不能当场答复的，应制作《受理回执》，并根据下列情况在15个工作日内作出处理；如需延长答复期限的，应当告知申请人，延长答复的期限最长不得超过15个工作日。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val="en-US" w:eastAsia="zh-CN"/>
              </w:rPr>
              <w:t>1.</w:t>
            </w:r>
            <w:r>
              <w:rPr>
                <w:rFonts w:hint="eastAsia" w:ascii="方正仿宋_GBK" w:hAnsi="方正仿宋_GBK" w:eastAsia="方正仿宋_GBK" w:cs="方正仿宋_GBK"/>
                <w:bCs/>
                <w:kern w:val="0"/>
                <w:sz w:val="24"/>
                <w:szCs w:val="24"/>
                <w:lang w:eastAsia="zh-CN"/>
              </w:rPr>
              <w:t>属于公开范围的，在办理相关手续后向申请人提供该信息或获取该信息的方式和途径；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val="en-US" w:eastAsia="zh-CN"/>
              </w:rPr>
              <w:t>2.</w:t>
            </w:r>
            <w:r>
              <w:rPr>
                <w:rFonts w:hint="eastAsia" w:ascii="方正仿宋_GBK" w:hAnsi="方正仿宋_GBK" w:eastAsia="方正仿宋_GBK" w:cs="方正仿宋_GBK"/>
                <w:bCs/>
                <w:kern w:val="0"/>
                <w:sz w:val="24"/>
                <w:szCs w:val="24"/>
                <w:lang w:eastAsia="zh-CN"/>
              </w:rPr>
              <w:t>属于不予公开范围的，应当告知申请人并说明理由；</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　</w:t>
            </w:r>
            <w:r>
              <w:rPr>
                <w:rFonts w:hint="eastAsia" w:ascii="方正仿宋_GBK" w:hAnsi="方正仿宋_GBK" w:eastAsia="方正仿宋_GBK" w:cs="方正仿宋_GBK"/>
                <w:bCs/>
                <w:kern w:val="0"/>
                <w:sz w:val="24"/>
                <w:szCs w:val="24"/>
                <w:lang w:val="en-US" w:eastAsia="zh-CN"/>
              </w:rPr>
              <w:t>3.</w:t>
            </w:r>
            <w:r>
              <w:rPr>
                <w:rFonts w:hint="eastAsia" w:ascii="方正仿宋_GBK" w:hAnsi="方正仿宋_GBK" w:eastAsia="方正仿宋_GBK" w:cs="方正仿宋_GBK"/>
                <w:bCs/>
                <w:kern w:val="0"/>
                <w:sz w:val="24"/>
                <w:szCs w:val="24"/>
                <w:lang w:eastAsia="zh-CN"/>
              </w:rPr>
              <w:t>不属于本校职责范围的或者该信息不存在的，应当告知申请人，对能够确定该信息拥有者的，应告知其该机构的名称、联系方式；</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　</w:t>
            </w:r>
            <w:r>
              <w:rPr>
                <w:rFonts w:hint="eastAsia" w:ascii="方正仿宋_GBK" w:hAnsi="方正仿宋_GBK" w:eastAsia="方正仿宋_GBK" w:cs="方正仿宋_GBK"/>
                <w:bCs/>
                <w:kern w:val="0"/>
                <w:sz w:val="24"/>
                <w:szCs w:val="24"/>
                <w:lang w:val="en-US" w:eastAsia="zh-CN"/>
              </w:rPr>
              <w:t>4.</w:t>
            </w:r>
            <w:r>
              <w:rPr>
                <w:rFonts w:hint="eastAsia" w:ascii="方正仿宋_GBK" w:hAnsi="方正仿宋_GBK" w:eastAsia="方正仿宋_GBK" w:cs="方正仿宋_GBK"/>
                <w:bCs/>
                <w:kern w:val="0"/>
                <w:sz w:val="24"/>
                <w:szCs w:val="24"/>
                <w:lang w:eastAsia="zh-CN"/>
              </w:rPr>
              <w:t>申请公开的信息含有不应当公开的内容但能够区分处理的，应当告知申请人并提供可以公开的信息内容或获取该信息的方式和途径，对不予公开的部分，应当说明理由；</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eastAsia="zh-CN"/>
              </w:rPr>
              <w:t>　</w:t>
            </w:r>
            <w:r>
              <w:rPr>
                <w:rFonts w:hint="eastAsia" w:ascii="方正仿宋_GBK" w:hAnsi="方正仿宋_GBK" w:eastAsia="方正仿宋_GBK" w:cs="方正仿宋_GBK"/>
                <w:bCs/>
                <w:kern w:val="0"/>
                <w:sz w:val="24"/>
                <w:szCs w:val="24"/>
                <w:lang w:val="en-US" w:eastAsia="zh-CN"/>
              </w:rPr>
              <w:t>5.</w:t>
            </w:r>
            <w:r>
              <w:rPr>
                <w:rFonts w:hint="eastAsia" w:ascii="方正仿宋_GBK" w:hAnsi="方正仿宋_GBK" w:eastAsia="方正仿宋_GBK" w:cs="方正仿宋_GBK"/>
                <w:bCs/>
                <w:kern w:val="0"/>
                <w:sz w:val="24"/>
                <w:szCs w:val="24"/>
                <w:lang w:eastAsia="zh-CN"/>
              </w:rPr>
              <w:t>同一申请人无正当理由重复向学院申请公开同一信息，学院已经作出答复且该信息未发生变化的，应当告知申请人，不再重复处理；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方正仿宋_GBK" w:hAnsi="方正仿宋_GBK" w:eastAsia="方正仿宋_GBK" w:cs="方正仿宋_GBK"/>
                <w:bCs/>
                <w:kern w:val="0"/>
                <w:sz w:val="24"/>
                <w:szCs w:val="24"/>
                <w:lang w:eastAsia="zh-CN"/>
              </w:rPr>
            </w:pPr>
            <w:r>
              <w:rPr>
                <w:rFonts w:hint="eastAsia" w:ascii="方正仿宋_GBK" w:hAnsi="方正仿宋_GBK" w:eastAsia="方正仿宋_GBK" w:cs="方正仿宋_GBK"/>
                <w:bCs/>
                <w:kern w:val="0"/>
                <w:sz w:val="24"/>
                <w:szCs w:val="24"/>
                <w:lang w:val="en-US" w:eastAsia="zh-CN"/>
              </w:rPr>
              <w:t>6.</w:t>
            </w:r>
            <w:r>
              <w:rPr>
                <w:rFonts w:hint="eastAsia" w:ascii="方正仿宋_GBK" w:hAnsi="方正仿宋_GBK" w:eastAsia="方正仿宋_GBK" w:cs="方正仿宋_GBK"/>
                <w:bCs/>
                <w:kern w:val="0"/>
                <w:sz w:val="24"/>
                <w:szCs w:val="24"/>
                <w:lang w:eastAsia="zh-CN"/>
              </w:rPr>
              <w:t>学院根据实际情况作出的其他答复。</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outlineLvl w:val="9"/>
              <w:rPr>
                <w:rFonts w:hint="eastAsia" w:ascii="方正仿宋_GBK" w:hAnsi="方正仿宋_GBK" w:eastAsia="方正仿宋_GBK" w:cs="方正仿宋_GBK"/>
                <w:bCs/>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Theme="minorEastAsia"/>
                <w:lang w:eastAsia="zh-CN"/>
              </w:rPr>
            </w:pPr>
          </w:p>
        </w:tc>
      </w:tr>
    </w:tbl>
    <w:p>
      <w:pPr>
        <w:jc w:val="left"/>
        <w:rPr>
          <w:rFonts w:ascii="方正小标宋简体" w:eastAsia="方正小标宋简体"/>
          <w:sz w:val="44"/>
          <w:szCs w:val="44"/>
        </w:rPr>
      </w:pPr>
    </w:p>
    <w:sectPr>
      <w:pgSz w:w="11906" w:h="16838"/>
      <w:pgMar w:top="567" w:right="851" w:bottom="567"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DD"/>
    <w:rsid w:val="00062B74"/>
    <w:rsid w:val="00087C68"/>
    <w:rsid w:val="000F7DCE"/>
    <w:rsid w:val="001523A5"/>
    <w:rsid w:val="002C71AB"/>
    <w:rsid w:val="00624690"/>
    <w:rsid w:val="006531C0"/>
    <w:rsid w:val="00744FC5"/>
    <w:rsid w:val="009151DD"/>
    <w:rsid w:val="00B1489B"/>
    <w:rsid w:val="00C478DB"/>
    <w:rsid w:val="00C81FB4"/>
    <w:rsid w:val="00D35AFD"/>
    <w:rsid w:val="00EE6026"/>
    <w:rsid w:val="00F357E4"/>
    <w:rsid w:val="23F04293"/>
    <w:rsid w:val="387571F1"/>
    <w:rsid w:val="50FD1BE1"/>
    <w:rsid w:val="7649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_Style 4"/>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styleId="8">
    <w:name w:val="List Paragraph"/>
    <w:basedOn w:val="1"/>
    <w:qFormat/>
    <w:uiPriority w:val="34"/>
    <w:pPr>
      <w:ind w:firstLine="420" w:firstLineChars="200"/>
    </w:pPr>
  </w:style>
  <w:style w:type="character" w:customStyle="1" w:styleId="9">
    <w:name w:val="页眉 Char"/>
    <w:basedOn w:val="4"/>
    <w:link w:val="3"/>
    <w:qFormat/>
    <w:uiPriority w:val="99"/>
    <w:rPr>
      <w:sz w:val="18"/>
      <w:szCs w:val="18"/>
    </w:rPr>
  </w:style>
  <w:style w:type="character" w:customStyle="1" w:styleId="10">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472</Characters>
  <Lines>3</Lines>
  <Paragraphs>1</Paragraphs>
  <TotalTime>2</TotalTime>
  <ScaleCrop>false</ScaleCrop>
  <LinksUpToDate>false</LinksUpToDate>
  <CharactersWithSpaces>553</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2018-07-05T08:47:00Z</dcterms:created>
  <dc:creator>PC</dc:creator>
  <cp:lastModifiedBy>流水不争</cp:lastModifiedBy>
  <dcterms:modified xsi:type="dcterms:W3CDTF">2018-07-05T12:25:50Z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