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宋体" w:eastAsia="方正小标宋_GBK" w:cs="宋体"/>
          <w:spacing w:val="15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jc w:val="center"/>
        <w:rPr>
          <w:rFonts w:ascii="方正小标宋_GBK" w:hAnsi="宋体" w:eastAsia="方正小标宋_GBK" w:cs="宋体"/>
          <w:spacing w:val="15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spacing w:val="15"/>
          <w:kern w:val="0"/>
          <w:sz w:val="44"/>
          <w:szCs w:val="44"/>
        </w:rPr>
        <w:t>致全区在校大学生的一封信</w:t>
      </w:r>
    </w:p>
    <w:p>
      <w:pPr>
        <w:widowControl/>
        <w:spacing w:line="560" w:lineRule="exact"/>
        <w:jc w:val="left"/>
        <w:rPr>
          <w:rFonts w:ascii="方正仿宋_GBK" w:hAnsi="宋体" w:eastAsia="方正仿宋_GBK" w:cs="宋体"/>
          <w:spacing w:val="15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方正仿宋_GBK" w:hAnsi="宋体" w:eastAsia="方正仿宋_GBK" w:cs="宋体"/>
          <w:spacing w:val="15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spacing w:val="15"/>
          <w:kern w:val="0"/>
          <w:sz w:val="32"/>
          <w:szCs w:val="32"/>
        </w:rPr>
        <w:t>各位同学：</w:t>
      </w:r>
    </w:p>
    <w:p>
      <w:pPr>
        <w:widowControl/>
        <w:spacing w:line="560" w:lineRule="exact"/>
        <w:ind w:firstLine="700" w:firstLineChars="200"/>
        <w:jc w:val="left"/>
        <w:rPr>
          <w:rFonts w:ascii="方正仿宋_GBK" w:hAnsi="宋体" w:eastAsia="方正仿宋_GBK" w:cs="宋体"/>
          <w:spacing w:val="15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spacing w:val="15"/>
          <w:kern w:val="0"/>
          <w:sz w:val="32"/>
          <w:szCs w:val="32"/>
        </w:rPr>
        <w:t>当前，我区电信网络诈骗案件虽呈下降趋势，但受骗学生数量不可小觑，严重侵害在校学生财产安全，扰乱社会秩序和金融秩序。为切实保障各位同学财产安全，严厉打击电信诈骗犯罪，请大家积极参与到全民反诈专项行动中来，加强自我防范意识，提高识骗防骗能力，坚决做到：</w:t>
      </w:r>
    </w:p>
    <w:p>
      <w:pPr>
        <w:widowControl/>
        <w:spacing w:line="560" w:lineRule="exact"/>
        <w:ind w:firstLine="703" w:firstLineChars="200"/>
        <w:jc w:val="left"/>
        <w:rPr>
          <w:rFonts w:ascii="方正仿宋_GBK" w:hAnsi="宋体" w:eastAsia="方正仿宋_GBK" w:cs="宋体"/>
          <w:spacing w:val="15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/>
          <w:spacing w:val="15"/>
          <w:kern w:val="0"/>
          <w:sz w:val="32"/>
          <w:szCs w:val="32"/>
        </w:rPr>
        <w:t>谨记“六个凡是”：</w:t>
      </w:r>
      <w:r>
        <w:rPr>
          <w:rFonts w:hint="eastAsia" w:ascii="方正仿宋_GBK" w:hAnsi="宋体" w:eastAsia="方正仿宋_GBK" w:cs="宋体"/>
          <w:spacing w:val="15"/>
          <w:kern w:val="0"/>
          <w:sz w:val="32"/>
          <w:szCs w:val="32"/>
        </w:rPr>
        <w:t>凡是网络帮刷网评信誉的，凡是购物冒充客服退费退税的，凡是交友推荐投资理财的，凡是陌生人索要短信验证码的，凡是以“公检法”名义要求汇款转账到“安全账户”的，凡是办贷款要高额费用的，都是诈骗！</w:t>
      </w:r>
    </w:p>
    <w:p>
      <w:pPr>
        <w:widowControl/>
        <w:spacing w:line="560" w:lineRule="exact"/>
        <w:ind w:firstLine="703" w:firstLineChars="200"/>
        <w:jc w:val="left"/>
        <w:rPr>
          <w:rFonts w:ascii="方正仿宋_GBK" w:hAnsi="宋体" w:eastAsia="方正仿宋_GBK" w:cs="宋体"/>
          <w:b/>
          <w:spacing w:val="15"/>
          <w:kern w:val="0"/>
          <w:sz w:val="32"/>
          <w:szCs w:val="32"/>
        </w:rPr>
      </w:pPr>
      <w:r>
        <w:rPr>
          <w:rFonts w:hint="eastAsia" w:ascii="方正仿宋_GBK" w:eastAsia="方正仿宋_GBK"/>
          <w:b/>
          <w:spacing w:val="15"/>
          <w:sz w:val="32"/>
          <w:szCs w:val="32"/>
        </w:rPr>
        <w:t>全民反诈，你我同行。请全区同学积极安装“国家反诈中心”APP及关注“国家反诈中心”官方政务号。做到</w:t>
      </w:r>
      <w:r>
        <w:rPr>
          <w:rFonts w:hint="eastAsia" w:ascii="方正仿宋_GBK" w:hAnsi="宋体" w:eastAsia="方正仿宋_GBK" w:cs="宋体"/>
          <w:b/>
          <w:spacing w:val="15"/>
          <w:kern w:val="0"/>
          <w:sz w:val="32"/>
          <w:szCs w:val="32"/>
        </w:rPr>
        <w:t>不轻信。</w:t>
      </w:r>
      <w:r>
        <w:rPr>
          <w:rFonts w:hint="eastAsia" w:ascii="方正仿宋_GBK" w:hAnsi="宋体" w:eastAsia="方正仿宋_GBK" w:cs="宋体"/>
          <w:spacing w:val="15"/>
          <w:kern w:val="0"/>
          <w:sz w:val="32"/>
          <w:szCs w:val="32"/>
        </w:rPr>
        <w:t>不要轻信来历不明的电话和手机短信，不给不法分子设圈套的机会。</w:t>
      </w:r>
      <w:r>
        <w:rPr>
          <w:rFonts w:hint="eastAsia" w:ascii="方正仿宋_GBK" w:hAnsi="宋体" w:eastAsia="方正仿宋_GBK" w:cs="宋体"/>
          <w:b/>
          <w:spacing w:val="15"/>
          <w:kern w:val="0"/>
          <w:sz w:val="32"/>
          <w:szCs w:val="32"/>
        </w:rPr>
        <w:t>不透露。</w:t>
      </w:r>
      <w:r>
        <w:rPr>
          <w:rFonts w:hint="eastAsia" w:ascii="方正仿宋_GBK" w:hAnsi="宋体" w:eastAsia="方正仿宋_GBK" w:cs="宋体"/>
          <w:spacing w:val="15"/>
          <w:kern w:val="0"/>
          <w:sz w:val="32"/>
          <w:szCs w:val="32"/>
        </w:rPr>
        <w:t>无论什么情况，都不向陌生人透露自己及家人的身份信息、存款、银行卡等情况。如有疑问，电话核实咨询。</w:t>
      </w:r>
      <w:r>
        <w:rPr>
          <w:rFonts w:hint="eastAsia" w:ascii="方正仿宋_GBK" w:hAnsi="宋体" w:eastAsia="方正仿宋_GBK" w:cs="宋体"/>
          <w:b/>
          <w:spacing w:val="15"/>
          <w:kern w:val="0"/>
          <w:sz w:val="32"/>
          <w:szCs w:val="32"/>
        </w:rPr>
        <w:t>不转账。</w:t>
      </w:r>
      <w:r>
        <w:rPr>
          <w:rFonts w:hint="eastAsia" w:ascii="方正仿宋_GBK" w:hAnsi="宋体" w:eastAsia="方正仿宋_GBK" w:cs="宋体"/>
          <w:spacing w:val="15"/>
          <w:kern w:val="0"/>
          <w:sz w:val="32"/>
          <w:szCs w:val="32"/>
        </w:rPr>
        <w:t>保证卡内资金安全，决不向陌生人汇款、转账；如确有资金往来，应再三核实对方账户，不让不法分子得逞。酷爱打游戏的同学更应该注意，</w:t>
      </w:r>
      <w:r>
        <w:rPr>
          <w:rFonts w:hint="eastAsia" w:ascii="方正仿宋_GBK" w:hAnsi="宋体" w:eastAsia="方正仿宋_GBK" w:cs="宋体"/>
          <w:b/>
          <w:spacing w:val="15"/>
          <w:kern w:val="0"/>
          <w:sz w:val="32"/>
          <w:szCs w:val="32"/>
        </w:rPr>
        <w:t>免费购买游戏装备、皮肤等广告不可信，不要轻易泄露隐私信息，不可扫描不明二维码</w:t>
      </w:r>
      <w:r>
        <w:rPr>
          <w:rFonts w:hint="eastAsia" w:ascii="方正仿宋_GBK" w:hAnsi="宋体" w:eastAsia="方正仿宋_GBK" w:cs="宋体"/>
          <w:spacing w:val="15"/>
          <w:kern w:val="0"/>
          <w:sz w:val="32"/>
          <w:szCs w:val="32"/>
        </w:rPr>
        <w:t>。</w:t>
      </w:r>
      <w:r>
        <w:rPr>
          <w:rFonts w:hint="eastAsia" w:ascii="方正仿宋_GBK" w:eastAsia="方正仿宋_GBK"/>
          <w:b/>
          <w:spacing w:val="15"/>
          <w:sz w:val="32"/>
          <w:szCs w:val="32"/>
        </w:rPr>
        <w:t>同时希望大家将此内容分</w:t>
      </w:r>
      <w:r>
        <w:rPr>
          <w:rFonts w:hint="eastAsia" w:ascii="方正仿宋_GBK" w:hAnsi="宋体" w:eastAsia="方正仿宋_GBK" w:cs="宋体"/>
          <w:b/>
          <w:spacing w:val="15"/>
          <w:kern w:val="0"/>
          <w:sz w:val="32"/>
          <w:szCs w:val="32"/>
        </w:rPr>
        <w:t>享给更多同学，共同防范抵制电信网络诈骗犯罪的侵害。</w:t>
      </w:r>
    </w:p>
    <w:p>
      <w:pPr>
        <w:widowControl/>
        <w:spacing w:line="560" w:lineRule="exact"/>
        <w:ind w:firstLine="703" w:firstLineChars="200"/>
        <w:jc w:val="left"/>
        <w:rPr>
          <w:rFonts w:ascii="方正仿宋_GBK" w:eastAsia="方正仿宋_GBK"/>
          <w:b/>
          <w:spacing w:val="15"/>
          <w:sz w:val="32"/>
          <w:szCs w:val="32"/>
        </w:rPr>
      </w:pPr>
      <w:r>
        <w:rPr>
          <w:rFonts w:hint="eastAsia" w:ascii="方正仿宋_GBK" w:eastAsia="方正仿宋_GBK"/>
          <w:b/>
          <w:spacing w:val="15"/>
          <w:sz w:val="32"/>
          <w:szCs w:val="32"/>
        </w:rPr>
        <w:t>敬请关注永川公安微信、平安永川微博，我们将持续更新更多防范知识。</w:t>
      </w:r>
    </w:p>
    <w:p>
      <w:pPr>
        <w:widowControl/>
        <w:spacing w:line="560" w:lineRule="exact"/>
        <w:ind w:firstLine="703" w:firstLineChars="200"/>
        <w:jc w:val="left"/>
        <w:rPr>
          <w:rFonts w:ascii="方正仿宋_GBK" w:eastAsia="方正仿宋_GBK"/>
          <w:b/>
          <w:spacing w:val="15"/>
          <w:sz w:val="32"/>
          <w:szCs w:val="32"/>
        </w:rPr>
      </w:pPr>
    </w:p>
    <w:p>
      <w:pPr>
        <w:widowControl/>
        <w:spacing w:line="560" w:lineRule="exact"/>
        <w:ind w:firstLine="703" w:firstLineChars="200"/>
        <w:jc w:val="left"/>
        <w:rPr>
          <w:rFonts w:ascii="方正仿宋_GBK" w:eastAsia="方正仿宋_GBK"/>
          <w:b/>
          <w:spacing w:val="15"/>
          <w:sz w:val="32"/>
          <w:szCs w:val="32"/>
        </w:rPr>
      </w:pPr>
    </w:p>
    <w:p>
      <w:pPr>
        <w:widowControl/>
        <w:spacing w:line="560" w:lineRule="exact"/>
        <w:ind w:firstLine="703" w:firstLineChars="200"/>
        <w:jc w:val="left"/>
        <w:rPr>
          <w:rFonts w:ascii="方正仿宋_GBK" w:eastAsia="方正仿宋_GBK"/>
          <w:b/>
          <w:spacing w:val="15"/>
          <w:sz w:val="32"/>
          <w:szCs w:val="32"/>
        </w:rPr>
      </w:pPr>
    </w:p>
    <w:p>
      <w:pPr>
        <w:widowControl/>
        <w:wordWrap w:val="0"/>
        <w:spacing w:line="560" w:lineRule="exact"/>
        <w:ind w:firstLine="700" w:firstLineChars="200"/>
        <w:jc w:val="right"/>
        <w:rPr>
          <w:rFonts w:ascii="方正仿宋_GBK" w:hAnsi="宋体" w:eastAsia="方正仿宋_GBK" w:cs="宋体"/>
          <w:spacing w:val="15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spacing w:val="15"/>
          <w:kern w:val="0"/>
          <w:sz w:val="32"/>
          <w:szCs w:val="32"/>
        </w:rPr>
        <w:t>永川区反诈办 永川区高新区</w:t>
      </w:r>
    </w:p>
    <w:p>
      <w:pPr>
        <w:widowControl/>
        <w:spacing w:line="560" w:lineRule="exact"/>
        <w:ind w:firstLine="700" w:firstLineChars="200"/>
        <w:jc w:val="right"/>
        <w:rPr>
          <w:rFonts w:ascii="方正仿宋_GBK" w:hAnsi="宋体" w:eastAsia="方正仿宋_GBK" w:cs="宋体"/>
          <w:spacing w:val="15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spacing w:val="15"/>
          <w:kern w:val="0"/>
          <w:sz w:val="32"/>
          <w:szCs w:val="32"/>
        </w:rPr>
        <w:t>2022年2月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E13"/>
    <w:rsid w:val="000614C2"/>
    <w:rsid w:val="00070E31"/>
    <w:rsid w:val="00086F4A"/>
    <w:rsid w:val="000E1399"/>
    <w:rsid w:val="000F1C6A"/>
    <w:rsid w:val="0015589A"/>
    <w:rsid w:val="00186FF1"/>
    <w:rsid w:val="001A1907"/>
    <w:rsid w:val="001C5D62"/>
    <w:rsid w:val="001E6F44"/>
    <w:rsid w:val="0020667C"/>
    <w:rsid w:val="002207E3"/>
    <w:rsid w:val="002E3A76"/>
    <w:rsid w:val="002E502C"/>
    <w:rsid w:val="00317FE4"/>
    <w:rsid w:val="003C6A96"/>
    <w:rsid w:val="003C7F0F"/>
    <w:rsid w:val="003D308D"/>
    <w:rsid w:val="004336C1"/>
    <w:rsid w:val="004F480C"/>
    <w:rsid w:val="00505933"/>
    <w:rsid w:val="00542BC4"/>
    <w:rsid w:val="00574666"/>
    <w:rsid w:val="005B3DA4"/>
    <w:rsid w:val="005F307B"/>
    <w:rsid w:val="005F728E"/>
    <w:rsid w:val="00634E39"/>
    <w:rsid w:val="0065100F"/>
    <w:rsid w:val="006759CC"/>
    <w:rsid w:val="006832F3"/>
    <w:rsid w:val="00744E13"/>
    <w:rsid w:val="00761EF0"/>
    <w:rsid w:val="00784F3B"/>
    <w:rsid w:val="007A0715"/>
    <w:rsid w:val="007A2F2F"/>
    <w:rsid w:val="007C134F"/>
    <w:rsid w:val="00893280"/>
    <w:rsid w:val="008A6054"/>
    <w:rsid w:val="00914E87"/>
    <w:rsid w:val="00934903"/>
    <w:rsid w:val="009A5209"/>
    <w:rsid w:val="009B75FD"/>
    <w:rsid w:val="009C49D6"/>
    <w:rsid w:val="009E640E"/>
    <w:rsid w:val="009F72F2"/>
    <w:rsid w:val="00A12DEF"/>
    <w:rsid w:val="00A36EA1"/>
    <w:rsid w:val="00A437CE"/>
    <w:rsid w:val="00BB1476"/>
    <w:rsid w:val="00BB2F85"/>
    <w:rsid w:val="00BD448C"/>
    <w:rsid w:val="00C0371F"/>
    <w:rsid w:val="00C70A37"/>
    <w:rsid w:val="00C7212B"/>
    <w:rsid w:val="00C85471"/>
    <w:rsid w:val="00CE1D18"/>
    <w:rsid w:val="00D01FAC"/>
    <w:rsid w:val="00D07B9E"/>
    <w:rsid w:val="00E641B0"/>
    <w:rsid w:val="00E75E02"/>
    <w:rsid w:val="00F97663"/>
    <w:rsid w:val="00FA07B0"/>
    <w:rsid w:val="00FF4308"/>
    <w:rsid w:val="22D6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499</Characters>
  <Lines>4</Lines>
  <Paragraphs>1</Paragraphs>
  <TotalTime>995</TotalTime>
  <ScaleCrop>false</ScaleCrop>
  <LinksUpToDate>false</LinksUpToDate>
  <CharactersWithSpaces>585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2021-02-24T01:55:00Z</dcterms:created>
  <dc:creator>ABC1</dc:creator>
  <cp:lastModifiedBy>清欢</cp:lastModifiedBy>
  <cp:lastPrinted>2022-02-11T03:26:00Z</cp:lastPrinted>
  <dcterms:modified xsi:type="dcterms:W3CDTF">2022-02-21T05:04:32Z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BD005457BB234D42B719CC5DD9450D92</vt:lpwstr>
  </property>
</Properties>
</file>